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AA4" w:rsidRPr="00AE3B28" w:rsidRDefault="00580AA4" w:rsidP="00580AA4">
      <w:pPr>
        <w:pStyle w:val="NormalWeb"/>
        <w:spacing w:before="0" w:beforeAutospacing="0" w:after="0" w:afterAutospacing="0"/>
        <w:jc w:val="center"/>
        <w:rPr>
          <w:rFonts w:ascii="Arial" w:hAnsi="Arial" w:cs="Arial"/>
          <w:b/>
          <w:color w:val="000000" w:themeColor="text1"/>
        </w:rPr>
      </w:pPr>
      <w:r w:rsidRPr="009B701C">
        <w:rPr>
          <w:rFonts w:ascii="Arial" w:hAnsi="Arial" w:cs="Arial"/>
          <w:b/>
          <w:color w:val="000000" w:themeColor="text1"/>
          <w:lang w:val="pt-PT"/>
        </w:rPr>
        <w:t xml:space="preserve">PROJETO DE LEI Nº </w:t>
      </w:r>
      <w:r w:rsidR="0007480D">
        <w:rPr>
          <w:rFonts w:ascii="Arial" w:hAnsi="Arial" w:cs="Arial"/>
          <w:b/>
          <w:color w:val="000000" w:themeColor="text1"/>
          <w:lang w:val="pt-PT"/>
        </w:rPr>
        <w:t>12</w:t>
      </w:r>
      <w:r w:rsidRPr="009B701C">
        <w:rPr>
          <w:rFonts w:ascii="Arial" w:hAnsi="Arial" w:cs="Arial"/>
          <w:b/>
          <w:color w:val="000000" w:themeColor="text1"/>
          <w:lang w:val="pt-PT"/>
        </w:rPr>
        <w:t>/202</w:t>
      </w:r>
      <w:r>
        <w:rPr>
          <w:rFonts w:ascii="Arial" w:hAnsi="Arial" w:cs="Arial"/>
          <w:b/>
          <w:color w:val="000000" w:themeColor="text1"/>
          <w:lang w:val="pt-PT"/>
        </w:rPr>
        <w:t>4</w:t>
      </w:r>
    </w:p>
    <w:p w:rsidR="00580AA4" w:rsidRDefault="00580AA4" w:rsidP="00580AA4">
      <w:pPr>
        <w:pStyle w:val="NormalWeb"/>
        <w:shd w:val="clear" w:color="auto" w:fill="FFFFFF"/>
        <w:spacing w:before="0" w:beforeAutospacing="0" w:after="0" w:afterAutospacing="0"/>
        <w:jc w:val="both"/>
        <w:rPr>
          <w:rFonts w:ascii="Batang" w:eastAsia="Batang" w:hAnsi="Batang"/>
          <w:color w:val="000000"/>
          <w:shd w:val="clear" w:color="auto" w:fill="FFFFFF"/>
        </w:rPr>
      </w:pPr>
    </w:p>
    <w:p w:rsidR="00580AA4" w:rsidRPr="00580AA4" w:rsidRDefault="00580AA4" w:rsidP="00580AA4">
      <w:pPr>
        <w:pStyle w:val="NormalWeb"/>
        <w:spacing w:before="0" w:beforeAutospacing="0" w:after="0" w:afterAutospacing="0"/>
        <w:jc w:val="center"/>
        <w:rPr>
          <w:rFonts w:ascii="Arial" w:hAnsi="Arial" w:cs="Arial"/>
          <w:b/>
          <w:color w:val="000000" w:themeColor="text1"/>
          <w:sz w:val="20"/>
          <w:szCs w:val="20"/>
          <w:lang w:val="pt-PT"/>
        </w:rPr>
      </w:pPr>
    </w:p>
    <w:p w:rsidR="00580AA4" w:rsidRPr="00580AA4" w:rsidRDefault="00580AA4" w:rsidP="00580AA4">
      <w:pPr>
        <w:pStyle w:val="NormalWeb"/>
        <w:spacing w:before="0" w:beforeAutospacing="0" w:after="0" w:afterAutospacing="0"/>
        <w:jc w:val="center"/>
        <w:rPr>
          <w:rFonts w:ascii="Arial" w:hAnsi="Arial" w:cs="Arial"/>
          <w:b/>
          <w:color w:val="000000" w:themeColor="text1"/>
          <w:sz w:val="20"/>
          <w:szCs w:val="20"/>
        </w:rPr>
      </w:pPr>
      <w:r w:rsidRPr="00580AA4">
        <w:rPr>
          <w:rFonts w:ascii="Arial" w:hAnsi="Arial" w:cs="Arial"/>
          <w:b/>
          <w:color w:val="000000" w:themeColor="text1"/>
          <w:sz w:val="20"/>
          <w:szCs w:val="20"/>
          <w:lang w:val="pt-PT"/>
        </w:rPr>
        <w:t>PROJETO DE LEI DO EXECUTIVO – PLE Nº 010/2024</w:t>
      </w:r>
    </w:p>
    <w:p w:rsidR="00580AA4" w:rsidRPr="00580AA4" w:rsidRDefault="00580AA4" w:rsidP="00580AA4">
      <w:pPr>
        <w:pStyle w:val="NormalWeb"/>
        <w:shd w:val="clear" w:color="auto" w:fill="FFFFFF"/>
        <w:spacing w:before="0" w:beforeAutospacing="0" w:after="0" w:afterAutospacing="0"/>
        <w:jc w:val="both"/>
        <w:rPr>
          <w:rFonts w:ascii="Batang" w:eastAsia="Batang" w:hAnsi="Batang"/>
          <w:color w:val="000000"/>
          <w:sz w:val="20"/>
          <w:szCs w:val="20"/>
          <w:shd w:val="clear" w:color="auto" w:fill="FFFFFF"/>
        </w:rPr>
      </w:pPr>
    </w:p>
    <w:p w:rsidR="00580AA4" w:rsidRPr="00315860" w:rsidRDefault="00580AA4" w:rsidP="00580AA4">
      <w:pPr>
        <w:pStyle w:val="NormalWeb"/>
        <w:shd w:val="clear" w:color="auto" w:fill="FFFFFF"/>
        <w:spacing w:before="0" w:beforeAutospacing="0" w:after="0" w:afterAutospacing="0"/>
        <w:ind w:left="3969"/>
        <w:jc w:val="both"/>
        <w:rPr>
          <w:rFonts w:ascii="Arial" w:eastAsia="Batang" w:hAnsi="Arial" w:cs="Arial"/>
          <w:color w:val="000000"/>
          <w:shd w:val="clear" w:color="auto" w:fill="FFFFFF"/>
        </w:rPr>
      </w:pPr>
      <w:r w:rsidRPr="001B2F04">
        <w:rPr>
          <w:rFonts w:ascii="Batang" w:eastAsia="Batang" w:hAnsi="Batang"/>
          <w:color w:val="000000"/>
          <w:shd w:val="clear" w:color="auto" w:fill="FFFFFF"/>
        </w:rPr>
        <w:t xml:space="preserve"> “</w:t>
      </w:r>
      <w:r w:rsidRPr="00315860">
        <w:rPr>
          <w:rFonts w:ascii="Arial" w:eastAsia="Batang" w:hAnsi="Arial" w:cs="Arial"/>
          <w:color w:val="000000"/>
          <w:shd w:val="clear" w:color="auto" w:fill="FFFFFF"/>
        </w:rPr>
        <w:t xml:space="preserve">Dispõe sobre a concessão de </w:t>
      </w:r>
      <w:r>
        <w:rPr>
          <w:rFonts w:ascii="Arial" w:eastAsia="Batang" w:hAnsi="Arial" w:cs="Arial"/>
          <w:color w:val="000000"/>
          <w:shd w:val="clear" w:color="auto" w:fill="FFFFFF"/>
        </w:rPr>
        <w:t>licença sem vencimentos</w:t>
      </w:r>
      <w:r w:rsidRPr="00315860">
        <w:rPr>
          <w:rFonts w:ascii="Arial" w:eastAsia="Batang" w:hAnsi="Arial" w:cs="Arial"/>
          <w:color w:val="000000"/>
          <w:shd w:val="clear" w:color="auto" w:fill="FFFFFF"/>
        </w:rPr>
        <w:t xml:space="preserve"> do quadro de Servidores Públicos do Poder Executivo Municipal”.</w:t>
      </w:r>
    </w:p>
    <w:p w:rsidR="00580AA4" w:rsidRPr="00315860" w:rsidRDefault="00580AA4" w:rsidP="00580AA4">
      <w:pPr>
        <w:pStyle w:val="NormalWeb"/>
        <w:shd w:val="clear" w:color="auto" w:fill="FFFFFF"/>
        <w:spacing w:before="0" w:beforeAutospacing="0" w:after="0" w:afterAutospacing="0"/>
        <w:ind w:left="3969"/>
        <w:jc w:val="both"/>
        <w:rPr>
          <w:rFonts w:ascii="Arial" w:eastAsia="Batang" w:hAnsi="Arial" w:cs="Arial"/>
          <w:color w:val="000000"/>
          <w:shd w:val="clear" w:color="auto" w:fill="FFFFFF"/>
        </w:rPr>
      </w:pPr>
    </w:p>
    <w:p w:rsidR="00580AA4" w:rsidRDefault="00580AA4" w:rsidP="00580AA4">
      <w:pPr>
        <w:spacing w:line="240" w:lineRule="auto"/>
        <w:ind w:firstLine="709"/>
        <w:jc w:val="both"/>
        <w:rPr>
          <w:rFonts w:ascii="Arial" w:eastAsia="Batang" w:hAnsi="Arial" w:cs="Arial"/>
          <w:b/>
          <w:color w:val="000000"/>
          <w:sz w:val="24"/>
          <w:szCs w:val="24"/>
          <w:shd w:val="clear" w:color="auto" w:fill="FFFFFF"/>
        </w:rPr>
      </w:pPr>
    </w:p>
    <w:p w:rsidR="00580AA4" w:rsidRPr="00315860" w:rsidRDefault="00580AA4" w:rsidP="00580AA4">
      <w:pPr>
        <w:spacing w:line="240" w:lineRule="auto"/>
        <w:ind w:firstLine="709"/>
        <w:jc w:val="both"/>
        <w:rPr>
          <w:rFonts w:ascii="Arial" w:eastAsia="Batang" w:hAnsi="Arial" w:cs="Arial"/>
          <w:color w:val="000000"/>
          <w:sz w:val="24"/>
          <w:szCs w:val="24"/>
          <w:shd w:val="clear" w:color="auto" w:fill="FFFFFF"/>
        </w:rPr>
      </w:pPr>
      <w:r w:rsidRPr="00315860">
        <w:rPr>
          <w:rFonts w:ascii="Arial" w:eastAsia="Batang" w:hAnsi="Arial" w:cs="Arial"/>
          <w:b/>
          <w:color w:val="000000"/>
          <w:sz w:val="24"/>
          <w:szCs w:val="24"/>
          <w:shd w:val="clear" w:color="auto" w:fill="FFFFFF"/>
        </w:rPr>
        <w:t>Art. 1º.</w:t>
      </w:r>
      <w:r w:rsidRPr="00315860">
        <w:rPr>
          <w:rFonts w:ascii="Arial" w:eastAsia="Batang" w:hAnsi="Arial" w:cs="Arial"/>
          <w:color w:val="000000"/>
          <w:sz w:val="24"/>
          <w:szCs w:val="24"/>
          <w:shd w:val="clear" w:color="auto" w:fill="FFFFFF"/>
        </w:rPr>
        <w:t>  A critério do Poder Executivo Municipal, poderá ser concedida ao servidor ocupante de cargo efetivo, desde que não esteja em estágio probatório, licenças para o trato de assuntos particulares pelo prazo inicial de 6 (seis) meses, prorrogáveis por iguais períodos, até o limite de 2 (dois) anos consecutivos, sem remuneração.   </w:t>
      </w:r>
    </w:p>
    <w:p w:rsidR="00580AA4" w:rsidRPr="00315860" w:rsidRDefault="00580AA4" w:rsidP="00580AA4">
      <w:pPr>
        <w:spacing w:line="240" w:lineRule="auto"/>
        <w:ind w:firstLine="709"/>
        <w:jc w:val="both"/>
        <w:rPr>
          <w:rFonts w:ascii="Arial" w:eastAsia="Batang" w:hAnsi="Arial" w:cs="Arial"/>
          <w:color w:val="000000"/>
          <w:sz w:val="24"/>
          <w:szCs w:val="24"/>
          <w:shd w:val="clear" w:color="auto" w:fill="FFFFFF"/>
        </w:rPr>
      </w:pPr>
      <w:r w:rsidRPr="00315860">
        <w:rPr>
          <w:rFonts w:ascii="Arial" w:eastAsia="Batang" w:hAnsi="Arial" w:cs="Arial"/>
          <w:b/>
          <w:color w:val="000000"/>
          <w:sz w:val="24"/>
          <w:szCs w:val="24"/>
          <w:shd w:val="clear" w:color="auto" w:fill="FFFFFF"/>
        </w:rPr>
        <w:t>Parágrafo único.</w:t>
      </w:r>
      <w:r w:rsidRPr="00315860">
        <w:rPr>
          <w:rFonts w:ascii="Arial" w:eastAsia="Batang" w:hAnsi="Arial" w:cs="Arial"/>
          <w:color w:val="000000"/>
          <w:sz w:val="24"/>
          <w:szCs w:val="24"/>
          <w:shd w:val="clear" w:color="auto" w:fill="FFFFFF"/>
        </w:rPr>
        <w:t>  A licença poderá ser interrompida, a qualquer tempo, a pedido do servidor ou no interesse do serviço público.  </w:t>
      </w:r>
    </w:p>
    <w:p w:rsidR="00580AA4" w:rsidRPr="00315860" w:rsidRDefault="00580AA4" w:rsidP="00580AA4">
      <w:pPr>
        <w:spacing w:line="240" w:lineRule="auto"/>
        <w:ind w:firstLine="709"/>
        <w:jc w:val="both"/>
        <w:rPr>
          <w:rFonts w:ascii="Arial" w:eastAsia="Batang" w:hAnsi="Arial" w:cs="Arial"/>
          <w:color w:val="000000"/>
          <w:sz w:val="24"/>
          <w:szCs w:val="24"/>
          <w:shd w:val="clear" w:color="auto" w:fill="FFFFFF"/>
        </w:rPr>
      </w:pPr>
      <w:r w:rsidRPr="00315860">
        <w:rPr>
          <w:rFonts w:ascii="Arial" w:eastAsia="Batang" w:hAnsi="Arial" w:cs="Arial"/>
          <w:b/>
          <w:color w:val="000000"/>
          <w:sz w:val="24"/>
          <w:szCs w:val="24"/>
          <w:shd w:val="clear" w:color="auto" w:fill="FFFFFF"/>
        </w:rPr>
        <w:t>Art. 2º.</w:t>
      </w:r>
      <w:r w:rsidRPr="00315860">
        <w:rPr>
          <w:rFonts w:ascii="Arial" w:eastAsia="Batang" w:hAnsi="Arial" w:cs="Arial"/>
          <w:color w:val="000000"/>
          <w:sz w:val="24"/>
          <w:szCs w:val="24"/>
          <w:shd w:val="clear" w:color="auto" w:fill="FFFFFF"/>
        </w:rPr>
        <w:t xml:space="preserve"> O servidor afastado ficará responsável pelo recolhimento das contribuições previdenciárias no período das licenças, para fins de aposentadoria.</w:t>
      </w:r>
    </w:p>
    <w:p w:rsidR="00580AA4" w:rsidRPr="00315860" w:rsidRDefault="00580AA4" w:rsidP="00580AA4">
      <w:pPr>
        <w:spacing w:line="240" w:lineRule="auto"/>
        <w:ind w:firstLine="709"/>
        <w:jc w:val="both"/>
        <w:rPr>
          <w:rFonts w:ascii="Arial" w:eastAsia="Batang" w:hAnsi="Arial" w:cs="Arial"/>
          <w:color w:val="000000"/>
          <w:sz w:val="24"/>
          <w:szCs w:val="24"/>
          <w:shd w:val="clear" w:color="auto" w:fill="FFFFFF"/>
        </w:rPr>
      </w:pPr>
      <w:r w:rsidRPr="00315860">
        <w:rPr>
          <w:rFonts w:ascii="Arial" w:eastAsia="Batang" w:hAnsi="Arial" w:cs="Arial"/>
          <w:b/>
          <w:color w:val="000000"/>
          <w:sz w:val="24"/>
          <w:szCs w:val="24"/>
          <w:shd w:val="clear" w:color="auto" w:fill="FFFFFF"/>
        </w:rPr>
        <w:t xml:space="preserve">Parágrafo único. </w:t>
      </w:r>
      <w:r w:rsidRPr="00315860">
        <w:rPr>
          <w:rFonts w:ascii="Arial" w:eastAsia="Batang" w:hAnsi="Arial" w:cs="Arial"/>
          <w:color w:val="000000"/>
          <w:sz w:val="24"/>
          <w:szCs w:val="24"/>
          <w:shd w:val="clear" w:color="auto" w:fill="FFFFFF"/>
        </w:rPr>
        <w:t>Para efeito desta lei não caberá à municipalidade qualquer ônus.</w:t>
      </w:r>
    </w:p>
    <w:p w:rsidR="00580AA4" w:rsidRPr="00315860" w:rsidRDefault="00580AA4" w:rsidP="00580AA4">
      <w:pPr>
        <w:spacing w:line="240" w:lineRule="auto"/>
        <w:ind w:firstLine="709"/>
        <w:jc w:val="both"/>
        <w:rPr>
          <w:rFonts w:ascii="Arial" w:eastAsia="Batang" w:hAnsi="Arial" w:cs="Arial"/>
          <w:color w:val="000000"/>
          <w:sz w:val="24"/>
          <w:szCs w:val="24"/>
          <w:shd w:val="clear" w:color="auto" w:fill="FFFFFF"/>
        </w:rPr>
      </w:pPr>
      <w:r w:rsidRPr="00315860">
        <w:rPr>
          <w:rFonts w:ascii="Arial" w:eastAsia="Batang" w:hAnsi="Arial" w:cs="Arial"/>
          <w:b/>
          <w:color w:val="000000"/>
          <w:sz w:val="24"/>
          <w:szCs w:val="24"/>
          <w:shd w:val="clear" w:color="auto" w:fill="FFFFFF"/>
        </w:rPr>
        <w:t>Art. 3º.</w:t>
      </w:r>
      <w:r w:rsidRPr="00315860">
        <w:rPr>
          <w:rFonts w:ascii="Arial" w:eastAsia="Batang" w:hAnsi="Arial" w:cs="Arial"/>
          <w:color w:val="000000"/>
          <w:sz w:val="24"/>
          <w:szCs w:val="24"/>
          <w:shd w:val="clear" w:color="auto" w:fill="FFFFFF"/>
        </w:rPr>
        <w:t xml:space="preserve"> O servidor afastado não poderá, durante o período de licença, ser admitido, a qualquer título, na Administração Municipal, salvo se, para tanto, requerer exoneração do cargo em que é titular, exceto quando for permitida a acumulação.</w:t>
      </w:r>
    </w:p>
    <w:p w:rsidR="00580AA4" w:rsidRDefault="00580AA4" w:rsidP="00580AA4">
      <w:pPr>
        <w:spacing w:line="240" w:lineRule="auto"/>
        <w:ind w:firstLine="709"/>
        <w:jc w:val="both"/>
        <w:rPr>
          <w:rFonts w:ascii="Arial" w:eastAsia="Batang" w:hAnsi="Arial" w:cs="Arial"/>
          <w:color w:val="000000"/>
          <w:sz w:val="24"/>
          <w:szCs w:val="24"/>
          <w:shd w:val="clear" w:color="auto" w:fill="FFFFFF"/>
        </w:rPr>
      </w:pPr>
      <w:r w:rsidRPr="00315860">
        <w:rPr>
          <w:rFonts w:ascii="Arial" w:eastAsia="Batang" w:hAnsi="Arial" w:cs="Arial"/>
          <w:b/>
          <w:color w:val="000000"/>
          <w:sz w:val="24"/>
          <w:szCs w:val="24"/>
          <w:shd w:val="clear" w:color="auto" w:fill="FFFFFF"/>
        </w:rPr>
        <w:t>Art. 4º.</w:t>
      </w:r>
      <w:r w:rsidRPr="00315860">
        <w:rPr>
          <w:rFonts w:ascii="Arial" w:eastAsia="Batang" w:hAnsi="Arial" w:cs="Arial"/>
          <w:color w:val="000000"/>
          <w:sz w:val="24"/>
          <w:szCs w:val="24"/>
          <w:shd w:val="clear" w:color="auto" w:fill="FFFFFF"/>
        </w:rPr>
        <w:t xml:space="preserve"> Esta Lei entrará em vigor na data de sua publicação.</w:t>
      </w:r>
    </w:p>
    <w:p w:rsidR="00580AA4" w:rsidRDefault="00580AA4" w:rsidP="00580AA4">
      <w:pPr>
        <w:spacing w:line="240" w:lineRule="auto"/>
        <w:ind w:firstLine="709"/>
        <w:jc w:val="both"/>
        <w:rPr>
          <w:rFonts w:ascii="Arial" w:eastAsia="Batang" w:hAnsi="Arial" w:cs="Arial"/>
          <w:color w:val="000000"/>
          <w:sz w:val="24"/>
          <w:szCs w:val="24"/>
          <w:shd w:val="clear" w:color="auto" w:fill="FFFFFF"/>
        </w:rPr>
      </w:pPr>
    </w:p>
    <w:p w:rsidR="00580AA4" w:rsidRPr="00315860" w:rsidRDefault="00580AA4" w:rsidP="00580AA4">
      <w:pPr>
        <w:spacing w:line="240" w:lineRule="auto"/>
        <w:ind w:firstLine="709"/>
        <w:jc w:val="both"/>
        <w:rPr>
          <w:rFonts w:ascii="Arial" w:eastAsia="Batang" w:hAnsi="Arial" w:cs="Arial"/>
          <w:color w:val="000000"/>
          <w:sz w:val="24"/>
          <w:szCs w:val="24"/>
          <w:shd w:val="clear" w:color="auto" w:fill="FFFFFF"/>
        </w:rPr>
      </w:pPr>
    </w:p>
    <w:p w:rsidR="00580AA4" w:rsidRDefault="00580AA4" w:rsidP="00580AA4">
      <w:pPr>
        <w:spacing w:line="240" w:lineRule="auto"/>
        <w:ind w:firstLine="709"/>
        <w:jc w:val="both"/>
        <w:rPr>
          <w:rFonts w:ascii="Arial" w:eastAsia="Batang" w:hAnsi="Arial" w:cs="Arial"/>
          <w:color w:val="000000"/>
          <w:sz w:val="24"/>
          <w:szCs w:val="24"/>
          <w:shd w:val="clear" w:color="auto" w:fill="FFFFFF"/>
        </w:rPr>
      </w:pPr>
      <w:r w:rsidRPr="00F64837">
        <w:rPr>
          <w:rFonts w:ascii="Arial" w:eastAsia="Batang" w:hAnsi="Arial" w:cs="Arial"/>
          <w:color w:val="000000"/>
          <w:sz w:val="24"/>
          <w:szCs w:val="24"/>
          <w:shd w:val="clear" w:color="auto" w:fill="FFFFFF"/>
        </w:rPr>
        <w:t>GABINETE DO PREFEITO DO MUNICÍPIO DE PORE</w:t>
      </w:r>
      <w:r>
        <w:rPr>
          <w:rFonts w:ascii="Arial" w:eastAsia="Batang" w:hAnsi="Arial" w:cs="Arial"/>
          <w:color w:val="000000"/>
          <w:sz w:val="24"/>
          <w:szCs w:val="24"/>
          <w:shd w:val="clear" w:color="auto" w:fill="FFFFFF"/>
        </w:rPr>
        <w:t>CATU, Estado do Paraná, aos oito dias do mês de fevereiro</w:t>
      </w:r>
      <w:r w:rsidRPr="00F64837">
        <w:rPr>
          <w:rFonts w:ascii="Arial" w:eastAsia="Batang" w:hAnsi="Arial" w:cs="Arial"/>
          <w:color w:val="000000"/>
          <w:sz w:val="24"/>
          <w:szCs w:val="24"/>
          <w:shd w:val="clear" w:color="auto" w:fill="FFFFFF"/>
        </w:rPr>
        <w:t xml:space="preserve"> do ano de do</w:t>
      </w:r>
      <w:r>
        <w:rPr>
          <w:rFonts w:ascii="Arial" w:eastAsia="Batang" w:hAnsi="Arial" w:cs="Arial"/>
          <w:color w:val="000000"/>
          <w:sz w:val="24"/>
          <w:szCs w:val="24"/>
          <w:shd w:val="clear" w:color="auto" w:fill="FFFFFF"/>
        </w:rPr>
        <w:t>is mil e vinte e três (08.02.2024</w:t>
      </w:r>
      <w:r w:rsidRPr="00F64837">
        <w:rPr>
          <w:rFonts w:ascii="Arial" w:eastAsia="Batang" w:hAnsi="Arial" w:cs="Arial"/>
          <w:color w:val="000000"/>
          <w:sz w:val="24"/>
          <w:szCs w:val="24"/>
          <w:shd w:val="clear" w:color="auto" w:fill="FFFFFF"/>
        </w:rPr>
        <w:t>)</w:t>
      </w:r>
    </w:p>
    <w:p w:rsidR="00580AA4" w:rsidRDefault="00580AA4" w:rsidP="00580AA4">
      <w:pPr>
        <w:spacing w:line="240" w:lineRule="auto"/>
        <w:ind w:firstLine="709"/>
        <w:jc w:val="both"/>
        <w:rPr>
          <w:rFonts w:ascii="Arial" w:eastAsia="Batang" w:hAnsi="Arial" w:cs="Arial"/>
          <w:color w:val="000000"/>
          <w:sz w:val="24"/>
          <w:szCs w:val="24"/>
          <w:shd w:val="clear" w:color="auto" w:fill="FFFFFF"/>
        </w:rPr>
      </w:pPr>
    </w:p>
    <w:p w:rsidR="00580AA4" w:rsidRDefault="00580AA4" w:rsidP="00580AA4">
      <w:pPr>
        <w:spacing w:line="240" w:lineRule="auto"/>
        <w:ind w:firstLine="709"/>
        <w:jc w:val="both"/>
        <w:rPr>
          <w:rFonts w:ascii="Arial" w:eastAsia="Batang" w:hAnsi="Arial" w:cs="Arial"/>
          <w:color w:val="000000"/>
          <w:sz w:val="24"/>
          <w:szCs w:val="24"/>
          <w:shd w:val="clear" w:color="auto" w:fill="FFFFFF"/>
        </w:rPr>
      </w:pPr>
    </w:p>
    <w:p w:rsidR="00580AA4" w:rsidRDefault="00580AA4" w:rsidP="00580AA4">
      <w:pPr>
        <w:spacing w:line="240" w:lineRule="auto"/>
        <w:ind w:firstLine="709"/>
        <w:jc w:val="both"/>
        <w:rPr>
          <w:rFonts w:ascii="Arial" w:eastAsia="Batang" w:hAnsi="Arial" w:cs="Arial"/>
          <w:color w:val="000000"/>
          <w:sz w:val="24"/>
          <w:szCs w:val="24"/>
          <w:shd w:val="clear" w:color="auto" w:fill="FFFFFF"/>
        </w:rPr>
      </w:pPr>
    </w:p>
    <w:p w:rsidR="00580AA4" w:rsidRPr="00F64837" w:rsidRDefault="00580AA4" w:rsidP="00580AA4">
      <w:pPr>
        <w:spacing w:line="240" w:lineRule="auto"/>
        <w:ind w:firstLine="709"/>
        <w:jc w:val="both"/>
        <w:rPr>
          <w:rFonts w:ascii="Arial" w:eastAsia="Batang" w:hAnsi="Arial" w:cs="Arial"/>
          <w:color w:val="000000"/>
          <w:sz w:val="24"/>
          <w:szCs w:val="24"/>
          <w:shd w:val="clear" w:color="auto" w:fill="FFFFFF"/>
        </w:rPr>
      </w:pPr>
    </w:p>
    <w:p w:rsidR="00580AA4" w:rsidRPr="00315860" w:rsidRDefault="00580AA4" w:rsidP="00580AA4">
      <w:pPr>
        <w:spacing w:after="0" w:line="240" w:lineRule="auto"/>
        <w:jc w:val="center"/>
        <w:rPr>
          <w:rFonts w:ascii="Arial" w:hAnsi="Arial" w:cs="Arial"/>
          <w:b/>
          <w:spacing w:val="8"/>
          <w:sz w:val="24"/>
          <w:szCs w:val="24"/>
        </w:rPr>
      </w:pPr>
      <w:r w:rsidRPr="00F64837">
        <w:rPr>
          <w:rFonts w:ascii="Arial" w:hAnsi="Arial" w:cs="Arial"/>
          <w:b/>
          <w:spacing w:val="8"/>
          <w:sz w:val="24"/>
          <w:szCs w:val="24"/>
        </w:rPr>
        <w:t>Fábio</w:t>
      </w:r>
      <w:r w:rsidRPr="00315860">
        <w:rPr>
          <w:rFonts w:ascii="Arial" w:hAnsi="Arial" w:cs="Arial"/>
          <w:b/>
          <w:spacing w:val="8"/>
          <w:sz w:val="24"/>
          <w:szCs w:val="24"/>
        </w:rPr>
        <w:t xml:space="preserve"> Luiz Andrade</w:t>
      </w:r>
    </w:p>
    <w:p w:rsidR="00580AA4" w:rsidRPr="00315860" w:rsidRDefault="00580AA4" w:rsidP="00580AA4">
      <w:pPr>
        <w:spacing w:after="0" w:line="240" w:lineRule="auto"/>
        <w:jc w:val="center"/>
        <w:rPr>
          <w:rFonts w:ascii="Arial" w:hAnsi="Arial" w:cs="Arial"/>
          <w:spacing w:val="8"/>
          <w:sz w:val="24"/>
          <w:szCs w:val="24"/>
        </w:rPr>
      </w:pPr>
      <w:r w:rsidRPr="00315860">
        <w:rPr>
          <w:rFonts w:ascii="Arial" w:hAnsi="Arial" w:cs="Arial"/>
          <w:spacing w:val="8"/>
          <w:sz w:val="24"/>
          <w:szCs w:val="24"/>
        </w:rPr>
        <w:t>Prefeito</w:t>
      </w:r>
    </w:p>
    <w:p w:rsidR="00580AA4" w:rsidRPr="00315860" w:rsidRDefault="00580AA4" w:rsidP="00580AA4">
      <w:pPr>
        <w:spacing w:after="0" w:line="240" w:lineRule="auto"/>
        <w:jc w:val="center"/>
        <w:rPr>
          <w:rFonts w:ascii="Arial" w:hAnsi="Arial" w:cs="Arial"/>
          <w:spacing w:val="8"/>
          <w:sz w:val="24"/>
          <w:szCs w:val="24"/>
        </w:rPr>
      </w:pPr>
    </w:p>
    <w:p w:rsidR="00580AA4" w:rsidRDefault="00580AA4" w:rsidP="00580AA4">
      <w:pPr>
        <w:pStyle w:val="NormalWeb"/>
        <w:shd w:val="clear" w:color="auto" w:fill="FFFFFF"/>
        <w:spacing w:before="0" w:beforeAutospacing="0" w:after="225" w:afterAutospacing="0"/>
        <w:rPr>
          <w:rFonts w:ascii="Arial" w:hAnsi="Arial" w:cs="Arial"/>
          <w:spacing w:val="8"/>
          <w:lang w:eastAsia="en-US"/>
        </w:rPr>
      </w:pPr>
    </w:p>
    <w:p w:rsidR="00580AA4" w:rsidRPr="00D76C14" w:rsidRDefault="00580AA4" w:rsidP="00580AA4">
      <w:pPr>
        <w:pStyle w:val="NormalWeb"/>
        <w:shd w:val="clear" w:color="auto" w:fill="FFFFFF"/>
        <w:spacing w:before="0" w:beforeAutospacing="0" w:after="225" w:afterAutospacing="0"/>
        <w:rPr>
          <w:rFonts w:ascii="Arial" w:eastAsia="Batang" w:hAnsi="Arial" w:cs="Arial"/>
          <w:color w:val="000000"/>
        </w:rPr>
      </w:pPr>
      <w:r>
        <w:rPr>
          <w:rFonts w:ascii="Arial" w:eastAsia="Batang" w:hAnsi="Arial" w:cs="Arial"/>
          <w:color w:val="000000"/>
        </w:rPr>
        <w:t xml:space="preserve">Porecatu, 08 de fevereiro de 2024. </w:t>
      </w:r>
    </w:p>
    <w:p w:rsidR="00580AA4" w:rsidRDefault="00580AA4" w:rsidP="00580AA4">
      <w:pPr>
        <w:pStyle w:val="NormalWeb"/>
        <w:shd w:val="clear" w:color="auto" w:fill="FFFFFF"/>
        <w:spacing w:before="0" w:beforeAutospacing="0" w:after="225" w:afterAutospacing="0"/>
        <w:jc w:val="center"/>
        <w:rPr>
          <w:rFonts w:ascii="Arial" w:eastAsia="Batang" w:hAnsi="Arial" w:cs="Arial"/>
          <w:b/>
          <w:i/>
          <w:color w:val="000000"/>
          <w:u w:val="single"/>
        </w:rPr>
      </w:pPr>
    </w:p>
    <w:p w:rsidR="00580AA4" w:rsidRDefault="00580AA4" w:rsidP="00580AA4">
      <w:pPr>
        <w:pStyle w:val="NormalWeb"/>
        <w:shd w:val="clear" w:color="auto" w:fill="FFFFFF"/>
        <w:spacing w:before="0" w:beforeAutospacing="0" w:after="225" w:afterAutospacing="0"/>
        <w:jc w:val="center"/>
        <w:rPr>
          <w:rFonts w:ascii="Arial" w:eastAsia="Batang" w:hAnsi="Arial" w:cs="Arial"/>
          <w:b/>
          <w:i/>
          <w:color w:val="000000"/>
          <w:u w:val="single"/>
        </w:rPr>
      </w:pPr>
      <w:r w:rsidRPr="00315860">
        <w:rPr>
          <w:rFonts w:ascii="Arial" w:eastAsia="Batang" w:hAnsi="Arial" w:cs="Arial"/>
          <w:b/>
          <w:i/>
          <w:color w:val="000000"/>
          <w:u w:val="single"/>
        </w:rPr>
        <w:t>JUSTIFICATIVA</w:t>
      </w:r>
    </w:p>
    <w:p w:rsidR="00580AA4" w:rsidRPr="00315860" w:rsidRDefault="00580AA4" w:rsidP="00580AA4">
      <w:pPr>
        <w:pStyle w:val="NormalWeb"/>
        <w:shd w:val="clear" w:color="auto" w:fill="FFFFFF"/>
        <w:spacing w:before="0" w:beforeAutospacing="0" w:after="225" w:afterAutospacing="0"/>
        <w:rPr>
          <w:rFonts w:ascii="Arial" w:eastAsia="Batang" w:hAnsi="Arial" w:cs="Arial"/>
          <w:b/>
          <w:i/>
          <w:color w:val="000000"/>
          <w:u w:val="single"/>
        </w:rPr>
      </w:pPr>
    </w:p>
    <w:p w:rsidR="00580AA4" w:rsidRPr="00315860" w:rsidRDefault="00580AA4" w:rsidP="00580AA4">
      <w:pPr>
        <w:pStyle w:val="NormalWeb"/>
        <w:shd w:val="clear" w:color="auto" w:fill="FFFFFF"/>
        <w:spacing w:before="0" w:beforeAutospacing="0" w:after="225" w:afterAutospacing="0"/>
        <w:jc w:val="center"/>
        <w:rPr>
          <w:rFonts w:ascii="Arial" w:eastAsia="Batang" w:hAnsi="Arial" w:cs="Arial"/>
          <w:b/>
          <w:i/>
          <w:color w:val="000000"/>
          <w:u w:val="single"/>
        </w:rPr>
      </w:pPr>
    </w:p>
    <w:p w:rsidR="00580AA4" w:rsidRPr="00315860" w:rsidRDefault="00580AA4" w:rsidP="00580AA4">
      <w:pPr>
        <w:pStyle w:val="NormalWeb"/>
        <w:shd w:val="clear" w:color="auto" w:fill="FFFFFF"/>
        <w:spacing w:before="0" w:beforeAutospacing="0" w:after="0" w:afterAutospacing="0"/>
        <w:ind w:firstLine="709"/>
        <w:jc w:val="both"/>
        <w:rPr>
          <w:rFonts w:ascii="Arial" w:eastAsia="Batang" w:hAnsi="Arial" w:cs="Arial"/>
          <w:color w:val="000000"/>
          <w:shd w:val="clear" w:color="auto" w:fill="FFFFFF"/>
        </w:rPr>
      </w:pPr>
      <w:r w:rsidRPr="00315860">
        <w:rPr>
          <w:rFonts w:ascii="Arial" w:eastAsia="Batang" w:hAnsi="Arial" w:cs="Arial"/>
          <w:color w:val="000000"/>
        </w:rPr>
        <w:t xml:space="preserve">Pelo presente, encaminho o Projeto de Lei que </w:t>
      </w:r>
      <w:r w:rsidRPr="00315860">
        <w:rPr>
          <w:rFonts w:ascii="Arial" w:eastAsia="Batang" w:hAnsi="Arial" w:cs="Arial"/>
          <w:color w:val="000000"/>
          <w:shd w:val="clear" w:color="auto" w:fill="FFFFFF"/>
        </w:rPr>
        <w:t>“</w:t>
      </w:r>
      <w:r w:rsidRPr="00315860">
        <w:rPr>
          <w:rFonts w:ascii="Arial" w:eastAsia="Batang" w:hAnsi="Arial" w:cs="Arial"/>
          <w:i/>
          <w:color w:val="000000"/>
          <w:shd w:val="clear" w:color="auto" w:fill="FFFFFF"/>
        </w:rPr>
        <w:t>Dispõe sobre licença sem vencimentos de Servidor Público do Poder Legislativo Municipal</w:t>
      </w:r>
      <w:r w:rsidRPr="00315860">
        <w:rPr>
          <w:rFonts w:ascii="Arial" w:eastAsia="Batang" w:hAnsi="Arial" w:cs="Arial"/>
          <w:color w:val="000000"/>
          <w:shd w:val="clear" w:color="auto" w:fill="FFFFFF"/>
        </w:rPr>
        <w:t>”.</w:t>
      </w:r>
    </w:p>
    <w:p w:rsidR="00580AA4" w:rsidRPr="00315860" w:rsidRDefault="00580AA4" w:rsidP="00580AA4">
      <w:pPr>
        <w:pStyle w:val="NormalWeb"/>
        <w:ind w:firstLine="709"/>
        <w:jc w:val="both"/>
        <w:rPr>
          <w:rFonts w:ascii="Arial" w:eastAsia="Batang" w:hAnsi="Arial" w:cs="Arial"/>
          <w:color w:val="000000"/>
        </w:rPr>
      </w:pPr>
      <w:r w:rsidRPr="00315860">
        <w:rPr>
          <w:rFonts w:ascii="Arial" w:eastAsia="Batang" w:hAnsi="Arial" w:cs="Arial"/>
          <w:color w:val="000000"/>
          <w:shd w:val="clear" w:color="auto" w:fill="FFFFFF"/>
        </w:rPr>
        <w:t>Pois bem, a Licença que se refere nesse projeto, é aquela que poderá ser concedida aos servidores estáveis, que desejarem licenciarem se do serviço público para tratar de assuntos particulares, por um período de até 02 (dois) anos consecutivos. Trata se de licença sem remuneração e, neste período, o servidor não terá computado o tempo de serviço para quaisquer outros fins ou vantagens, salvo se, para a aposentadoria, tiver contribuído com a sua parte e indenizar a parcela do erário municipal ao órgão previdenciário, durante o período que estiver licenciado.</w:t>
      </w:r>
    </w:p>
    <w:p w:rsidR="00580AA4" w:rsidRPr="00315860" w:rsidRDefault="00580AA4" w:rsidP="00580AA4">
      <w:pPr>
        <w:ind w:firstLine="709"/>
        <w:jc w:val="both"/>
        <w:rPr>
          <w:rFonts w:ascii="Arial" w:eastAsia="Batang" w:hAnsi="Arial" w:cs="Arial"/>
          <w:sz w:val="24"/>
          <w:szCs w:val="24"/>
        </w:rPr>
      </w:pPr>
      <w:r w:rsidRPr="00315860">
        <w:rPr>
          <w:rFonts w:ascii="Arial" w:eastAsia="Batang" w:hAnsi="Arial" w:cs="Arial"/>
          <w:sz w:val="24"/>
          <w:szCs w:val="24"/>
        </w:rPr>
        <w:t>Somente poderá aderir à licença sem vencimento, o servidor ocupante, exclusivamente, de cargo efetivo, que já houver cumprido o Estágio Probatório; a Administração não é obrigada a conceder a Licença, por isso, o servidor deve aguardar em exercício o exame e o deferimento ou não de seu pedido.</w:t>
      </w:r>
    </w:p>
    <w:p w:rsidR="00580AA4" w:rsidRPr="00315860" w:rsidRDefault="00580AA4" w:rsidP="00580AA4">
      <w:pPr>
        <w:ind w:firstLine="709"/>
        <w:jc w:val="both"/>
        <w:rPr>
          <w:rFonts w:ascii="Arial" w:eastAsia="Batang" w:hAnsi="Arial" w:cs="Arial"/>
          <w:sz w:val="24"/>
          <w:szCs w:val="24"/>
        </w:rPr>
      </w:pPr>
      <w:r w:rsidRPr="00315860">
        <w:rPr>
          <w:rFonts w:ascii="Arial" w:eastAsia="Batang" w:hAnsi="Arial" w:cs="Arial"/>
          <w:sz w:val="24"/>
          <w:szCs w:val="24"/>
        </w:rPr>
        <w:t>É através dessas considerações que solicitamos a aprovação do presente Projeto de Lei.</w:t>
      </w:r>
    </w:p>
    <w:p w:rsidR="00580AA4" w:rsidRPr="00315860" w:rsidRDefault="00580AA4" w:rsidP="00580AA4">
      <w:pPr>
        <w:ind w:firstLine="709"/>
        <w:jc w:val="both"/>
        <w:rPr>
          <w:rFonts w:ascii="Arial" w:eastAsia="Batang" w:hAnsi="Arial" w:cs="Arial"/>
          <w:sz w:val="24"/>
          <w:szCs w:val="24"/>
        </w:rPr>
      </w:pPr>
      <w:r w:rsidRPr="00315860">
        <w:rPr>
          <w:rFonts w:ascii="Arial" w:eastAsia="Batang" w:hAnsi="Arial" w:cs="Arial"/>
          <w:sz w:val="24"/>
          <w:szCs w:val="24"/>
        </w:rPr>
        <w:t xml:space="preserve">Atenciosamente, </w:t>
      </w:r>
    </w:p>
    <w:p w:rsidR="00580AA4" w:rsidRDefault="00580AA4" w:rsidP="00580AA4">
      <w:pPr>
        <w:ind w:firstLine="709"/>
        <w:jc w:val="both"/>
        <w:rPr>
          <w:rFonts w:ascii="Arial" w:eastAsia="Batang" w:hAnsi="Arial" w:cs="Arial"/>
          <w:sz w:val="24"/>
          <w:szCs w:val="24"/>
        </w:rPr>
      </w:pPr>
    </w:p>
    <w:p w:rsidR="00580AA4" w:rsidRDefault="00580AA4" w:rsidP="00580AA4">
      <w:pPr>
        <w:ind w:firstLine="709"/>
        <w:jc w:val="both"/>
        <w:rPr>
          <w:rFonts w:ascii="Arial" w:eastAsia="Batang" w:hAnsi="Arial" w:cs="Arial"/>
          <w:sz w:val="24"/>
          <w:szCs w:val="24"/>
        </w:rPr>
      </w:pPr>
    </w:p>
    <w:p w:rsidR="00580AA4" w:rsidRPr="00315860" w:rsidRDefault="00580AA4" w:rsidP="00580AA4">
      <w:pPr>
        <w:ind w:firstLine="709"/>
        <w:jc w:val="both"/>
        <w:rPr>
          <w:rFonts w:ascii="Arial" w:eastAsia="Batang" w:hAnsi="Arial" w:cs="Arial"/>
          <w:sz w:val="24"/>
          <w:szCs w:val="24"/>
        </w:rPr>
      </w:pPr>
    </w:p>
    <w:p w:rsidR="00580AA4" w:rsidRPr="00315860" w:rsidRDefault="00580AA4" w:rsidP="00580AA4">
      <w:pPr>
        <w:spacing w:after="0" w:line="240" w:lineRule="auto"/>
        <w:jc w:val="center"/>
        <w:rPr>
          <w:rFonts w:ascii="Arial" w:hAnsi="Arial" w:cs="Arial"/>
          <w:b/>
          <w:spacing w:val="8"/>
          <w:sz w:val="24"/>
          <w:szCs w:val="24"/>
        </w:rPr>
      </w:pPr>
      <w:r w:rsidRPr="00315860">
        <w:rPr>
          <w:rFonts w:ascii="Arial" w:hAnsi="Arial" w:cs="Arial"/>
          <w:b/>
          <w:spacing w:val="8"/>
          <w:sz w:val="24"/>
          <w:szCs w:val="24"/>
        </w:rPr>
        <w:t>Fábio Luiz Andrade</w:t>
      </w:r>
    </w:p>
    <w:p w:rsidR="00580AA4" w:rsidRPr="00315860" w:rsidRDefault="00580AA4" w:rsidP="00580AA4">
      <w:pPr>
        <w:spacing w:after="0" w:line="240" w:lineRule="auto"/>
        <w:jc w:val="center"/>
        <w:rPr>
          <w:rFonts w:ascii="Arial" w:hAnsi="Arial" w:cs="Arial"/>
          <w:spacing w:val="8"/>
          <w:sz w:val="24"/>
          <w:szCs w:val="24"/>
        </w:rPr>
      </w:pPr>
      <w:r w:rsidRPr="00315860">
        <w:rPr>
          <w:rFonts w:ascii="Arial" w:hAnsi="Arial" w:cs="Arial"/>
          <w:spacing w:val="8"/>
          <w:sz w:val="24"/>
          <w:szCs w:val="24"/>
        </w:rPr>
        <w:t>Prefeito</w:t>
      </w:r>
    </w:p>
    <w:p w:rsidR="00580AA4" w:rsidRPr="00315860" w:rsidRDefault="00580AA4" w:rsidP="00580AA4">
      <w:pPr>
        <w:ind w:firstLine="709"/>
        <w:jc w:val="both"/>
        <w:rPr>
          <w:rFonts w:ascii="Arial" w:eastAsia="Batang" w:hAnsi="Arial" w:cs="Arial"/>
          <w:sz w:val="24"/>
          <w:szCs w:val="24"/>
        </w:rPr>
      </w:pPr>
    </w:p>
    <w:p w:rsidR="00580AA4" w:rsidRPr="00315860" w:rsidRDefault="00580AA4" w:rsidP="00580AA4">
      <w:pPr>
        <w:rPr>
          <w:rFonts w:ascii="Arial" w:hAnsi="Arial" w:cs="Arial"/>
          <w:sz w:val="24"/>
          <w:szCs w:val="24"/>
        </w:rPr>
      </w:pPr>
    </w:p>
    <w:p w:rsidR="00D36551" w:rsidRDefault="00D36551"/>
    <w:sectPr w:rsidR="00D36551" w:rsidSect="009B2B73">
      <w:headerReference w:type="default" r:id="rId4"/>
      <w:footerReference w:type="even" r:id="rId5"/>
      <w:pgSz w:w="11907" w:h="16840" w:code="9"/>
      <w:pgMar w:top="1985" w:right="1701" w:bottom="1134" w:left="2268" w:header="680" w:footer="737" w:gutter="0"/>
      <w:paperSrc w:first="1" w:other="1"/>
      <w:cols w:space="720"/>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vantGarde Bk BT">
    <w:altName w:val="Arial"/>
    <w:charset w:val="00"/>
    <w:family w:val="swiss"/>
    <w:pitch w:val="variable"/>
    <w:sig w:usb0="00000001" w:usb1="00000000" w:usb2="00000000" w:usb3="00000000" w:csb0="0000001B" w:csb1="00000000"/>
  </w:font>
  <w:font w:name="Humanst521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73" w:rsidRDefault="0024212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B2B73" w:rsidRDefault="00242129">
    <w:pPr>
      <w:pStyle w:val="Rodap"/>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73" w:rsidRDefault="00242129">
    <w:pPr>
      <w:pStyle w:val="Cabealho"/>
      <w:framePr w:hSpace="180" w:wrap="around" w:vAnchor="text" w:hAnchor="page" w:x="8209" w:y="10"/>
    </w:pPr>
    <w:r w:rsidRPr="00C01E5C">
      <w:rPr>
        <w:noProof/>
        <w:sz w:val="20"/>
        <w:lang w:eastAsia="pt-BR"/>
      </w:rPr>
      <w:pict>
        <v:rect id="Rectangle 2" o:spid="_x0000_s1026" style="position:absolute;margin-left:66pt;margin-top:26.8pt;width:66pt;height:16.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" o:allowincell="f" filled="f" stroked="f">
          <v:textbox inset="1pt,1pt,1pt,1pt">
            <w:txbxContent>
              <w:p w:rsidR="009B2B73" w:rsidRDefault="00242129">
                <w:pPr>
                  <w:jc w:val="center"/>
                  <w:rPr>
                    <w:rFonts w:ascii="AvantGarde Bk BT" w:hAnsi="AvantGarde Bk BT"/>
                    <w:b/>
                  </w:rPr>
                </w:pPr>
              </w:p>
            </w:txbxContent>
          </v:textbox>
        </v:rect>
      </w:pict>
    </w:r>
  </w:p>
  <w:p w:rsidR="009B2B73" w:rsidRDefault="00242129">
    <w:pPr>
      <w:pStyle w:val="Cabealho"/>
    </w:pPr>
    <w:r w:rsidRPr="00C01E5C">
      <w:rPr>
        <w:noProof/>
        <w:sz w:val="20"/>
        <w:lang w:eastAsia="pt-BR"/>
      </w:rPr>
      <w:pict>
        <v:rect id="Rectangle 1" o:spid="_x0000_s1025" style="position:absolute;margin-left:72.05pt;margin-top:-7pt;width:348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" o:allowincell="f" filled="f" stroked="f">
          <v:textbox inset="1pt,1pt,1pt,1pt">
            <w:txbxContent>
              <w:p w:rsidR="00BD33EF" w:rsidRDefault="00242129">
                <w:pPr>
                  <w:jc w:val="center"/>
                  <w:rPr>
                    <w:rFonts w:ascii="Humanst521 BT" w:hAnsi="Humanst521 BT"/>
                    <w:b/>
                    <w:sz w:val="30"/>
                  </w:rPr>
                </w:pPr>
                <w:r>
                  <w:rPr>
                    <w:rFonts w:ascii="Humanst521 BT" w:hAnsi="Humanst521 BT"/>
                    <w:b/>
                    <w:sz w:val="30"/>
                  </w:rPr>
                  <w:t xml:space="preserve">PREFEITURA DO MUNICÍPIO DE PORECATU </w:t>
                </w:r>
              </w:p>
              <w:p w:rsidR="009B2B73" w:rsidRDefault="00242129">
                <w:pPr>
                  <w:jc w:val="center"/>
                  <w:rPr>
                    <w:rFonts w:ascii="Humanst521 BT" w:hAnsi="Humanst521 BT"/>
                    <w:b/>
                  </w:rPr>
                </w:pPr>
                <w:r>
                  <w:rPr>
                    <w:rFonts w:ascii="Humanst521 BT" w:hAnsi="Humanst521 BT"/>
                    <w:b/>
                    <w:sz w:val="16"/>
                    <w:szCs w:val="16"/>
                  </w:rPr>
                  <w:t>ESTADODO PARANÁ</w:t>
                </w:r>
              </w:p>
              <w:p w:rsidR="009B2B73" w:rsidRDefault="00242129">
                <w:pPr>
                  <w:jc w:val="center"/>
                  <w:rPr>
                    <w:rFonts w:ascii="Humanst521 BT" w:hAnsi="Humanst521 BT"/>
                    <w:b/>
                  </w:rPr>
                </w:pPr>
                <w:r>
                  <w:rPr>
                    <w:rFonts w:ascii="Humanst521 BT" w:hAnsi="Humanst521 BT"/>
                    <w:b/>
                  </w:rPr>
                  <w:t>PROCURADORIA JURÍDICA</w:t>
                </w:r>
              </w:p>
            </w:txbxContent>
          </v:textbox>
        </v:rect>
      </w:pict>
    </w:r>
    <w:r w:rsidRPr="00C01E5C">
      <w:rPr>
        <w:noProof/>
        <w:sz w:val="20"/>
        <w:lang w:eastAsia="pt-BR"/>
      </w:rPr>
      <w:pict>
        <v:line id="Line 3" o:spid="_x0000_s1027" style="position:absolute;flip:y;z-index:251658240;visibility:visible" from="-6pt,56pt" to="458.1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" o:allowincell="f" strokeweight="2pt">
          <v:stroke startarrowwidth="narrow" startarrowlength="short" endarrowwidth="narrow" endarrowlength="short"/>
        </v:line>
      </w:pict>
    </w: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1pt" o:ole="" fillcolor="window">
          <v:imagedata r:id="rId1" o:title=""/>
        </v:shape>
        <o:OLEObject Type="Embed" ProgID="CorelDRAW.Graphic.6" ShapeID="_x0000_i1025" DrawAspect="Content" ObjectID="_1779888508" r:id="rId2"/>
      </w:obje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580AA4"/>
    <w:rsid w:val="0007480D"/>
    <w:rsid w:val="00242129"/>
    <w:rsid w:val="002F4975"/>
    <w:rsid w:val="00390B8E"/>
    <w:rsid w:val="00553D6C"/>
    <w:rsid w:val="00580AA4"/>
    <w:rsid w:val="006A20C2"/>
    <w:rsid w:val="009256E8"/>
    <w:rsid w:val="00B8498A"/>
    <w:rsid w:val="00CC2D51"/>
    <w:rsid w:val="00D36551"/>
    <w:rsid w:val="00F30255"/>
    <w:rsid w:val="00FC1011"/>
    <w:rsid w:val="00FC26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AA4"/>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80AA4"/>
    <w:pPr>
      <w:tabs>
        <w:tab w:val="center" w:pos="4320"/>
        <w:tab w:val="right" w:pos="8640"/>
      </w:tabs>
    </w:pPr>
    <w:rPr>
      <w:szCs w:val="20"/>
    </w:rPr>
  </w:style>
  <w:style w:type="character" w:customStyle="1" w:styleId="CabealhoChar">
    <w:name w:val="Cabeçalho Char"/>
    <w:basedOn w:val="Fontepargpadro"/>
    <w:link w:val="Cabealho"/>
    <w:rsid w:val="00580AA4"/>
    <w:rPr>
      <w:rFonts w:ascii="Calibri" w:eastAsia="Times New Roman" w:hAnsi="Calibri" w:cs="Times New Roman"/>
      <w:szCs w:val="20"/>
    </w:rPr>
  </w:style>
  <w:style w:type="paragraph" w:styleId="Rodap">
    <w:name w:val="footer"/>
    <w:basedOn w:val="Normal"/>
    <w:link w:val="RodapChar"/>
    <w:rsid w:val="00580AA4"/>
    <w:pPr>
      <w:tabs>
        <w:tab w:val="center" w:pos="4419"/>
        <w:tab w:val="right" w:pos="8838"/>
      </w:tabs>
    </w:pPr>
  </w:style>
  <w:style w:type="character" w:customStyle="1" w:styleId="RodapChar">
    <w:name w:val="Rodapé Char"/>
    <w:basedOn w:val="Fontepargpadro"/>
    <w:link w:val="Rodap"/>
    <w:rsid w:val="00580AA4"/>
    <w:rPr>
      <w:rFonts w:ascii="Calibri" w:eastAsia="Times New Roman" w:hAnsi="Calibri" w:cs="Times New Roman"/>
    </w:rPr>
  </w:style>
  <w:style w:type="character" w:styleId="Nmerodepgina">
    <w:name w:val="page number"/>
    <w:basedOn w:val="Fontepargpadro"/>
    <w:rsid w:val="00580AA4"/>
  </w:style>
  <w:style w:type="paragraph" w:styleId="NormalWeb">
    <w:name w:val="Normal (Web)"/>
    <w:basedOn w:val="Normal"/>
    <w:unhideWhenUsed/>
    <w:rsid w:val="00580AA4"/>
    <w:pPr>
      <w:spacing w:before="100" w:beforeAutospacing="1" w:after="100" w:afterAutospacing="1" w:line="240" w:lineRule="auto"/>
    </w:pPr>
    <w:rPr>
      <w:rFonts w:ascii="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401</Words>
  <Characters>2171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2024-06-14T17:26:00Z</dcterms:created>
  <dcterms:modified xsi:type="dcterms:W3CDTF">2024-06-14T19:41:00Z</dcterms:modified>
</cp:coreProperties>
</file>