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3D4" w:rsidRPr="00B503D4" w:rsidRDefault="00B503D4" w:rsidP="00B503D4">
      <w:pPr>
        <w:pStyle w:val="NormalWeb"/>
        <w:spacing w:before="0" w:beforeAutospacing="0" w:after="0" w:afterAutospacing="0"/>
        <w:jc w:val="center"/>
        <w:rPr>
          <w:rFonts w:ascii="Arial" w:hAnsi="Arial" w:cs="Arial"/>
          <w:b/>
          <w:color w:val="00B0F0"/>
        </w:rPr>
      </w:pPr>
      <w:r w:rsidRPr="00A463EE">
        <w:rPr>
          <w:rFonts w:ascii="Arial" w:hAnsi="Arial" w:cs="Arial"/>
          <w:b/>
          <w:color w:val="000000" w:themeColor="text1"/>
          <w:lang w:val="pt-PT"/>
        </w:rPr>
        <w:t xml:space="preserve">PROJETO DE LEI Nº </w:t>
      </w:r>
      <w:r>
        <w:rPr>
          <w:rFonts w:ascii="Arial" w:hAnsi="Arial" w:cs="Arial"/>
          <w:b/>
          <w:color w:val="000000" w:themeColor="text1"/>
          <w:lang w:val="pt-PT"/>
        </w:rPr>
        <w:t xml:space="preserve"> 02</w:t>
      </w:r>
      <w:r w:rsidRPr="00A463EE">
        <w:rPr>
          <w:rFonts w:ascii="Arial" w:hAnsi="Arial" w:cs="Arial"/>
          <w:b/>
          <w:color w:val="000000" w:themeColor="text1"/>
          <w:lang w:val="pt-PT"/>
        </w:rPr>
        <w:t>/2024</w:t>
      </w:r>
    </w:p>
    <w:p w:rsidR="00B503D4" w:rsidRPr="00B503D4" w:rsidRDefault="00B503D4" w:rsidP="00B503D4">
      <w:pPr>
        <w:pStyle w:val="NormalWeb"/>
        <w:spacing w:before="0" w:beforeAutospacing="0" w:after="0" w:afterAutospacing="0"/>
        <w:jc w:val="center"/>
        <w:rPr>
          <w:rFonts w:ascii="Arial" w:hAnsi="Arial" w:cs="Arial"/>
          <w:color w:val="00B0F0"/>
          <w:sz w:val="20"/>
          <w:szCs w:val="20"/>
          <w:lang w:val="pt-PT"/>
        </w:rPr>
      </w:pPr>
    </w:p>
    <w:p w:rsidR="00B503D4" w:rsidRDefault="00B503D4" w:rsidP="00B503D4">
      <w:pPr>
        <w:pStyle w:val="NormalWeb"/>
        <w:spacing w:before="0" w:beforeAutospacing="0" w:after="0" w:afterAutospacing="0"/>
        <w:jc w:val="center"/>
        <w:rPr>
          <w:rFonts w:ascii="Arial" w:hAnsi="Arial" w:cs="Arial"/>
          <w:color w:val="000000" w:themeColor="text1"/>
          <w:sz w:val="20"/>
          <w:szCs w:val="20"/>
          <w:lang w:val="pt-PT"/>
        </w:rPr>
      </w:pPr>
    </w:p>
    <w:p w:rsidR="00B503D4" w:rsidRPr="00B503D4" w:rsidRDefault="00B503D4" w:rsidP="00B503D4">
      <w:pPr>
        <w:pStyle w:val="NormalWeb"/>
        <w:spacing w:before="0" w:beforeAutospacing="0" w:after="0" w:afterAutospacing="0"/>
        <w:jc w:val="center"/>
        <w:rPr>
          <w:rFonts w:ascii="Arial" w:hAnsi="Arial" w:cs="Arial"/>
          <w:color w:val="000000" w:themeColor="text1"/>
          <w:sz w:val="20"/>
          <w:szCs w:val="20"/>
        </w:rPr>
      </w:pPr>
      <w:r w:rsidRPr="00B503D4">
        <w:rPr>
          <w:rFonts w:ascii="Arial" w:hAnsi="Arial" w:cs="Arial"/>
          <w:color w:val="000000" w:themeColor="text1"/>
          <w:sz w:val="20"/>
          <w:szCs w:val="20"/>
          <w:lang w:val="pt-PT"/>
        </w:rPr>
        <w:t>PROJETO DE LEI DO EXECUTIVO – PLE Nº 001/2024</w:t>
      </w:r>
    </w:p>
    <w:p w:rsidR="00B503D4" w:rsidRPr="00A463EE" w:rsidRDefault="00B503D4" w:rsidP="00B503D4">
      <w:pPr>
        <w:pStyle w:val="NormalWeb"/>
        <w:spacing w:before="0" w:beforeAutospacing="0" w:after="0" w:afterAutospacing="0"/>
        <w:ind w:left="2880" w:hanging="1080"/>
        <w:rPr>
          <w:rFonts w:ascii="Arial" w:hAnsi="Arial" w:cs="Arial"/>
          <w:b/>
          <w:color w:val="000000" w:themeColor="text1"/>
          <w:u w:val="single"/>
          <w:lang w:val="pt-PT"/>
        </w:rPr>
      </w:pPr>
    </w:p>
    <w:p w:rsidR="00B503D4" w:rsidRPr="00A463EE" w:rsidRDefault="00B503D4" w:rsidP="00B503D4">
      <w:pPr>
        <w:pStyle w:val="NormalWeb"/>
        <w:tabs>
          <w:tab w:val="left" w:pos="-5387"/>
        </w:tabs>
        <w:spacing w:before="0" w:beforeAutospacing="0" w:after="0" w:afterAutospacing="0"/>
        <w:ind w:hanging="7"/>
        <w:jc w:val="both"/>
        <w:rPr>
          <w:rFonts w:ascii="Arial" w:hAnsi="Arial" w:cs="Arial"/>
          <w:i/>
          <w:caps/>
          <w:color w:val="000000" w:themeColor="text1"/>
          <w:lang w:val="pt-PT"/>
        </w:rPr>
      </w:pPr>
      <w:r w:rsidRPr="00A463EE">
        <w:rPr>
          <w:rFonts w:ascii="Arial" w:hAnsi="Arial" w:cs="Arial"/>
          <w:i/>
          <w:color w:val="000000" w:themeColor="text1"/>
          <w:shd w:val="clear" w:color="auto" w:fill="FFFFFF"/>
        </w:rPr>
        <w:t>“Institui a função de agente de contratação nos termos § 3º do art. 8º da Lei nº 14.133, de 1º de abril de 2021 - Lei de Licitações e Contratos Administrativos, para dispor sobre regras e diretrizes para a atuação do agente de contratação, da equipe de apoio e da comissão de contratação, no âmbito da Administração Pública Municipal e dá outras providências”</w:t>
      </w:r>
      <w:r w:rsidRPr="00A463EE">
        <w:rPr>
          <w:rFonts w:ascii="Arial" w:hAnsi="Arial" w:cs="Arial"/>
          <w:color w:val="000000" w:themeColor="text1"/>
          <w:shd w:val="clear" w:color="auto" w:fill="FFFFFF"/>
        </w:rPr>
        <w:t>.</w:t>
      </w:r>
    </w:p>
    <w:p w:rsidR="00B503D4" w:rsidRPr="00A463EE" w:rsidRDefault="00B503D4" w:rsidP="00B503D4">
      <w:pPr>
        <w:pStyle w:val="NormalWeb"/>
        <w:spacing w:before="0" w:beforeAutospacing="0" w:after="0" w:afterAutospacing="0"/>
        <w:jc w:val="both"/>
        <w:rPr>
          <w:rFonts w:ascii="Arial" w:hAnsi="Arial" w:cs="Arial"/>
          <w:color w:val="000000" w:themeColor="text1"/>
          <w:lang w:val="pt-PT"/>
        </w:rPr>
      </w:pPr>
    </w:p>
    <w:p w:rsidR="00B503D4" w:rsidRPr="00A463EE" w:rsidRDefault="00B503D4" w:rsidP="00B503D4">
      <w:pPr>
        <w:jc w:val="both"/>
        <w:rPr>
          <w:rFonts w:ascii="Arial" w:hAnsi="Arial" w:cs="Arial"/>
          <w:color w:val="000000" w:themeColor="text1"/>
        </w:rPr>
      </w:pPr>
      <w:r w:rsidRPr="00A463EE">
        <w:rPr>
          <w:rFonts w:ascii="Arial" w:hAnsi="Arial" w:cs="Arial"/>
          <w:color w:val="000000" w:themeColor="text1"/>
        </w:rPr>
        <w:t xml:space="preserve">O </w:t>
      </w:r>
      <w:r w:rsidRPr="00A463EE">
        <w:rPr>
          <w:rFonts w:ascii="Arial" w:hAnsi="Arial" w:cs="Arial"/>
          <w:b/>
          <w:color w:val="000000" w:themeColor="text1"/>
        </w:rPr>
        <w:t>Prefeito do Município de Porecatu</w:t>
      </w:r>
      <w:r w:rsidRPr="00A463EE">
        <w:rPr>
          <w:rFonts w:ascii="Arial" w:hAnsi="Arial" w:cs="Arial"/>
          <w:color w:val="000000" w:themeColor="text1"/>
        </w:rPr>
        <w:t>, Estado do Paraná, no uso de suas atribuições que lhe são conferidas por Lei, apresenta à judiciosa apreciação da Colenda Câmara de Vereadores o seguinte Projeto de Lei:</w:t>
      </w:r>
    </w:p>
    <w:p w:rsidR="00B503D4" w:rsidRPr="00A463EE" w:rsidRDefault="00B503D4" w:rsidP="00B503D4">
      <w:pPr>
        <w:rPr>
          <w:rFonts w:ascii="Arial" w:hAnsi="Arial" w:cs="Arial"/>
          <w:color w:val="000000" w:themeColor="text1"/>
        </w:rPr>
      </w:pPr>
    </w:p>
    <w:p w:rsidR="00B503D4" w:rsidRPr="00A463EE" w:rsidRDefault="00B503D4" w:rsidP="00B503D4">
      <w:pPr>
        <w:pStyle w:val="NormalWeb"/>
        <w:spacing w:before="0" w:beforeAutospacing="0" w:after="0" w:afterAutospacing="0"/>
        <w:jc w:val="both"/>
        <w:rPr>
          <w:rFonts w:ascii="Arial" w:hAnsi="Arial" w:cs="Arial"/>
          <w:color w:val="000000" w:themeColor="text1"/>
          <w:lang w:val="pt-PT"/>
        </w:rPr>
      </w:pPr>
      <w:r w:rsidRPr="00A463EE">
        <w:rPr>
          <w:rFonts w:ascii="Arial" w:hAnsi="Arial" w:cs="Arial"/>
          <w:b/>
          <w:color w:val="000000" w:themeColor="text1"/>
        </w:rPr>
        <w:t xml:space="preserve">Art. 1º - </w:t>
      </w:r>
      <w:r w:rsidRPr="00A463EE">
        <w:rPr>
          <w:rFonts w:ascii="Arial" w:hAnsi="Arial" w:cs="Arial"/>
          <w:color w:val="000000" w:themeColor="text1"/>
          <w:lang w:val="pt-PT"/>
        </w:rPr>
        <w:t xml:space="preserve">Fica instituída a Função Gratificada dos empregados públicos efetivos da Prefeitura </w:t>
      </w:r>
      <w:r w:rsidRPr="00A463EE">
        <w:rPr>
          <w:rFonts w:ascii="Arial" w:hAnsi="Arial" w:cs="Arial"/>
          <w:color w:val="000000" w:themeColor="text1"/>
        </w:rPr>
        <w:t xml:space="preserve">Municipal </w:t>
      </w:r>
      <w:r w:rsidRPr="00A463EE">
        <w:rPr>
          <w:rFonts w:ascii="Arial" w:hAnsi="Arial" w:cs="Arial"/>
          <w:color w:val="000000" w:themeColor="text1"/>
          <w:lang w:val="pt-PT"/>
        </w:rPr>
        <w:t>de Porecatu, de Agente de Contratação com remuneração de R$ 3.500,00 (tres mil e quinhentos reais).</w:t>
      </w:r>
    </w:p>
    <w:p w:rsidR="00B503D4" w:rsidRPr="00A463EE" w:rsidRDefault="00B503D4" w:rsidP="00B503D4">
      <w:pPr>
        <w:pStyle w:val="NormalWeb"/>
        <w:spacing w:before="0" w:beforeAutospacing="0" w:after="0" w:afterAutospacing="0"/>
        <w:jc w:val="both"/>
        <w:rPr>
          <w:rFonts w:ascii="Arial" w:hAnsi="Arial" w:cs="Arial"/>
          <w:color w:val="000000" w:themeColor="text1"/>
          <w:lang w:val="pt-PT"/>
        </w:rPr>
      </w:pPr>
    </w:p>
    <w:p w:rsidR="00B503D4" w:rsidRPr="00A463EE" w:rsidRDefault="00B503D4" w:rsidP="00B503D4">
      <w:pPr>
        <w:pStyle w:val="NormalWeb"/>
        <w:spacing w:before="0" w:beforeAutospacing="0" w:after="0" w:afterAutospacing="0"/>
        <w:jc w:val="both"/>
        <w:rPr>
          <w:rFonts w:ascii="Arial" w:hAnsi="Arial" w:cs="Arial"/>
          <w:color w:val="000000" w:themeColor="text1"/>
          <w:lang w:val="pt-PT"/>
        </w:rPr>
      </w:pPr>
      <w:r w:rsidRPr="00A463EE">
        <w:rPr>
          <w:rFonts w:ascii="Arial" w:hAnsi="Arial" w:cs="Arial"/>
          <w:b/>
          <w:color w:val="000000" w:themeColor="text1"/>
          <w:lang w:val="pt-PT"/>
        </w:rPr>
        <w:t>Art. 2º</w:t>
      </w:r>
      <w:r w:rsidRPr="00A463EE">
        <w:rPr>
          <w:rFonts w:ascii="Arial" w:hAnsi="Arial" w:cs="Arial"/>
          <w:color w:val="000000" w:themeColor="text1"/>
          <w:lang w:val="pt-PT"/>
        </w:rPr>
        <w:t>-  O Agente de Contratação será designado pela autoridade competente, entre servidores efetivos da Prefeitura Municipal de Porecatu, com poderes para tomar decisões, acompanhar e dar impulso ao procedimento licitatório, bem como executar quaisquer outras atividades necessárias ao bom desempenho do certame até sua homologação, conforme art. 6º, inciso LX, da Lei nº 14.133 de 01 de abril de 2021, que estabelece normas gerais de licitação e contratação para as Administrações Públicas diretas, autárquicas e fundacionais da União, dos Estados, do Distrito Federal e dos Municípios.</w:t>
      </w:r>
    </w:p>
    <w:p w:rsidR="00B503D4" w:rsidRPr="00A463EE" w:rsidRDefault="00B503D4" w:rsidP="00B503D4">
      <w:pPr>
        <w:pStyle w:val="NormalWeb"/>
        <w:spacing w:before="0" w:beforeAutospacing="0" w:after="0" w:afterAutospacing="0"/>
        <w:jc w:val="both"/>
        <w:rPr>
          <w:rFonts w:ascii="Arial" w:hAnsi="Arial" w:cs="Arial"/>
          <w:color w:val="000000" w:themeColor="text1"/>
          <w:lang w:val="pt-PT"/>
        </w:rPr>
      </w:pPr>
    </w:p>
    <w:p w:rsidR="00B503D4" w:rsidRPr="00A463EE" w:rsidRDefault="00B503D4" w:rsidP="00B503D4">
      <w:pPr>
        <w:shd w:val="clear" w:color="auto" w:fill="FFFFFF"/>
        <w:jc w:val="both"/>
        <w:rPr>
          <w:rFonts w:ascii="Arial" w:hAnsi="Arial" w:cs="Arial"/>
          <w:color w:val="000000" w:themeColor="text1"/>
        </w:rPr>
      </w:pPr>
      <w:r w:rsidRPr="00A463EE">
        <w:rPr>
          <w:rFonts w:ascii="Arial" w:hAnsi="Arial" w:cs="Arial"/>
          <w:b/>
          <w:color w:val="000000" w:themeColor="text1"/>
        </w:rPr>
        <w:t>Art. 3º -</w:t>
      </w:r>
      <w:r w:rsidRPr="00A463EE">
        <w:rPr>
          <w:rFonts w:ascii="Arial" w:hAnsi="Arial" w:cs="Arial"/>
          <w:color w:val="000000" w:themeColor="text1"/>
        </w:rPr>
        <w:t xml:space="preserve"> Os agentes públicos designados para o cumprimento do disposto desta Lei deverão preencher os seguintes requisitos:</w:t>
      </w:r>
    </w:p>
    <w:p w:rsidR="00B503D4" w:rsidRPr="00A463EE" w:rsidRDefault="00B503D4" w:rsidP="00B503D4">
      <w:pPr>
        <w:shd w:val="clear" w:color="auto" w:fill="FFFFFF"/>
        <w:jc w:val="both"/>
        <w:rPr>
          <w:rFonts w:ascii="Arial" w:hAnsi="Arial" w:cs="Arial"/>
          <w:color w:val="000000" w:themeColor="text1"/>
        </w:rPr>
      </w:pPr>
    </w:p>
    <w:p w:rsidR="00B503D4" w:rsidRPr="00A463EE" w:rsidRDefault="00B503D4" w:rsidP="00B503D4">
      <w:pPr>
        <w:shd w:val="clear" w:color="auto" w:fill="FFFFFF"/>
        <w:jc w:val="both"/>
        <w:rPr>
          <w:rFonts w:ascii="Arial" w:hAnsi="Arial" w:cs="Arial"/>
          <w:color w:val="000000" w:themeColor="text1"/>
        </w:rPr>
      </w:pPr>
      <w:r w:rsidRPr="00A463EE">
        <w:rPr>
          <w:rFonts w:ascii="Arial" w:hAnsi="Arial" w:cs="Arial"/>
          <w:b/>
          <w:color w:val="000000" w:themeColor="text1"/>
        </w:rPr>
        <w:t>I -</w:t>
      </w:r>
      <w:r w:rsidRPr="00A463EE">
        <w:rPr>
          <w:rFonts w:ascii="Arial" w:hAnsi="Arial" w:cs="Arial"/>
          <w:color w:val="000000" w:themeColor="text1"/>
        </w:rPr>
        <w:t xml:space="preserve"> ser, preferencialmente, servidor efetivo dos quadros permanentes da Administração Pública;</w:t>
      </w:r>
    </w:p>
    <w:p w:rsidR="00B503D4" w:rsidRPr="00A463EE" w:rsidRDefault="00B503D4" w:rsidP="00B503D4">
      <w:pPr>
        <w:shd w:val="clear" w:color="auto" w:fill="FFFFFF"/>
        <w:jc w:val="both"/>
        <w:rPr>
          <w:rFonts w:ascii="Arial" w:hAnsi="Arial" w:cs="Arial"/>
          <w:color w:val="000000" w:themeColor="text1"/>
        </w:rPr>
      </w:pPr>
      <w:r w:rsidRPr="00A463EE">
        <w:rPr>
          <w:rFonts w:ascii="Arial" w:hAnsi="Arial" w:cs="Arial"/>
          <w:b/>
          <w:color w:val="000000" w:themeColor="text1"/>
        </w:rPr>
        <w:t>II -</w:t>
      </w:r>
      <w:r w:rsidRPr="00A463EE">
        <w:rPr>
          <w:rFonts w:ascii="Arial" w:hAnsi="Arial" w:cs="Arial"/>
          <w:color w:val="000000" w:themeColor="text1"/>
        </w:rPr>
        <w:t xml:space="preserve"> possuam atribuições, preferencialmente, relacionadas a licitações e contratos ou possuam formação compatível ou qualificação atestada por certificação profissional emitida por escola de governo criada e mantida pelo poder público; e</w:t>
      </w:r>
    </w:p>
    <w:p w:rsidR="00B503D4" w:rsidRPr="00A463EE" w:rsidRDefault="00B503D4" w:rsidP="00B503D4">
      <w:pPr>
        <w:shd w:val="clear" w:color="auto" w:fill="FFFFFF"/>
        <w:jc w:val="both"/>
        <w:rPr>
          <w:rFonts w:ascii="Arial" w:hAnsi="Arial" w:cs="Arial"/>
          <w:color w:val="000000" w:themeColor="text1"/>
        </w:rPr>
      </w:pPr>
      <w:r w:rsidRPr="00A463EE">
        <w:rPr>
          <w:rFonts w:ascii="Arial" w:hAnsi="Arial" w:cs="Arial"/>
          <w:b/>
          <w:color w:val="000000" w:themeColor="text1"/>
        </w:rPr>
        <w:t>III -</w:t>
      </w:r>
      <w:r w:rsidRPr="00A463EE">
        <w:rPr>
          <w:rFonts w:ascii="Arial" w:hAnsi="Arial" w:cs="Arial"/>
          <w:color w:val="000000" w:themeColor="text1"/>
        </w:rPr>
        <w:t xml:space="preserve"> não ser cônjuge ou companheiro de licitantes ou contratados habituais da Administração nem ter com eles vínculo de parentesco, colateral ou por afinidade, até o terceiro grau, ou de natureza técnica, comercial, econômica, financeira, trabalhista e civil.</w:t>
      </w:r>
    </w:p>
    <w:p w:rsidR="00B503D4" w:rsidRPr="00A463EE" w:rsidRDefault="00B503D4" w:rsidP="00B503D4">
      <w:pPr>
        <w:shd w:val="clear" w:color="auto" w:fill="FFFFFF"/>
        <w:jc w:val="both"/>
        <w:rPr>
          <w:rFonts w:ascii="Arial" w:hAnsi="Arial" w:cs="Arial"/>
          <w:color w:val="000000" w:themeColor="text1"/>
        </w:rPr>
      </w:pPr>
      <w:r w:rsidRPr="00A463EE">
        <w:rPr>
          <w:rFonts w:ascii="Arial" w:hAnsi="Arial" w:cs="Arial"/>
          <w:color w:val="000000" w:themeColor="text1"/>
        </w:rPr>
        <w:br/>
      </w:r>
      <w:r w:rsidRPr="00A463EE">
        <w:rPr>
          <w:rFonts w:ascii="Arial" w:hAnsi="Arial" w:cs="Arial"/>
          <w:b/>
          <w:color w:val="000000" w:themeColor="text1"/>
        </w:rPr>
        <w:t>§ 1º</w:t>
      </w:r>
      <w:r w:rsidRPr="00A463EE">
        <w:rPr>
          <w:rFonts w:ascii="Arial" w:hAnsi="Arial" w:cs="Arial"/>
          <w:color w:val="000000" w:themeColor="text1"/>
        </w:rPr>
        <w:t> Para fins do disposto no inciso III do art. 3, consideram-se contratados habituais as pessoas físicas e jurídicas cujo histórico recorrente de contratação com o órgão ou com a entidade evidencie significativa probabilidade de novas contratações.</w:t>
      </w:r>
    </w:p>
    <w:p w:rsidR="00B503D4" w:rsidRPr="00A463EE" w:rsidRDefault="00B503D4" w:rsidP="00B503D4">
      <w:pPr>
        <w:shd w:val="clear" w:color="auto" w:fill="FFFFFF"/>
        <w:jc w:val="both"/>
        <w:rPr>
          <w:rFonts w:ascii="Arial" w:hAnsi="Arial" w:cs="Arial"/>
          <w:color w:val="000000" w:themeColor="text1"/>
        </w:rPr>
      </w:pPr>
      <w:r w:rsidRPr="00A463EE">
        <w:rPr>
          <w:rFonts w:ascii="Arial" w:hAnsi="Arial" w:cs="Arial"/>
          <w:b/>
          <w:color w:val="000000" w:themeColor="text1"/>
        </w:rPr>
        <w:t>§ 2º</w:t>
      </w:r>
      <w:r w:rsidRPr="00A463EE">
        <w:rPr>
          <w:rFonts w:ascii="Arial" w:hAnsi="Arial" w:cs="Arial"/>
          <w:color w:val="000000" w:themeColor="text1"/>
        </w:rPr>
        <w:t> A vedação de que trata o inciso III do art. 3incide sobre o agente público que atue em processo de contratação cujo objeto seja do mesmo ramo de atividade em que atue o licitante ou o contratado habitual com o qual haja o relacionamento.</w:t>
      </w:r>
    </w:p>
    <w:p w:rsidR="00B503D4" w:rsidRPr="00A463EE" w:rsidRDefault="00B503D4" w:rsidP="00B503D4">
      <w:pPr>
        <w:shd w:val="clear" w:color="auto" w:fill="FFFFFF"/>
        <w:jc w:val="both"/>
        <w:rPr>
          <w:rFonts w:ascii="Arial" w:hAnsi="Arial" w:cs="Arial"/>
          <w:color w:val="000000" w:themeColor="text1"/>
        </w:rPr>
      </w:pPr>
    </w:p>
    <w:p w:rsidR="00B503D4" w:rsidRPr="00A463EE" w:rsidRDefault="00B503D4" w:rsidP="00B503D4">
      <w:pPr>
        <w:shd w:val="clear" w:color="auto" w:fill="FFFFFF"/>
        <w:jc w:val="both"/>
        <w:rPr>
          <w:rFonts w:ascii="Arial" w:hAnsi="Arial" w:cs="Arial"/>
          <w:color w:val="000000" w:themeColor="text1"/>
        </w:rPr>
      </w:pPr>
      <w:r w:rsidRPr="00A463EE">
        <w:rPr>
          <w:rFonts w:ascii="Arial" w:hAnsi="Arial" w:cs="Arial"/>
          <w:b/>
          <w:color w:val="000000" w:themeColor="text1"/>
        </w:rPr>
        <w:t>Art. 4º -</w:t>
      </w:r>
      <w:r w:rsidRPr="00A463EE">
        <w:rPr>
          <w:rFonts w:ascii="Arial" w:hAnsi="Arial" w:cs="Arial"/>
          <w:color w:val="000000" w:themeColor="text1"/>
        </w:rPr>
        <w:t>O encargo de agente de contratação, de integrante de equipe de apoio, de integrante de comissão de contratação, não poderá ser recusado pelo agente público.</w:t>
      </w:r>
    </w:p>
    <w:p w:rsidR="00B503D4" w:rsidRPr="00A463EE" w:rsidRDefault="00B503D4" w:rsidP="00B503D4">
      <w:pPr>
        <w:shd w:val="clear" w:color="auto" w:fill="FFFFFF"/>
        <w:jc w:val="both"/>
        <w:rPr>
          <w:rFonts w:ascii="Arial" w:hAnsi="Arial" w:cs="Arial"/>
          <w:color w:val="000000" w:themeColor="text1"/>
        </w:rPr>
      </w:pPr>
    </w:p>
    <w:p w:rsidR="00B503D4" w:rsidRPr="00A463EE" w:rsidRDefault="00B503D4" w:rsidP="00B503D4">
      <w:pPr>
        <w:shd w:val="clear" w:color="auto" w:fill="FFFFFF"/>
        <w:jc w:val="both"/>
        <w:rPr>
          <w:rFonts w:ascii="Arial" w:hAnsi="Arial" w:cs="Arial"/>
          <w:color w:val="000000" w:themeColor="text1"/>
        </w:rPr>
      </w:pPr>
      <w:r w:rsidRPr="00A463EE">
        <w:rPr>
          <w:rFonts w:ascii="Arial" w:hAnsi="Arial" w:cs="Arial"/>
          <w:b/>
          <w:color w:val="000000" w:themeColor="text1"/>
        </w:rPr>
        <w:lastRenderedPageBreak/>
        <w:t>§ 1º</w:t>
      </w:r>
      <w:r w:rsidRPr="00A463EE">
        <w:rPr>
          <w:rFonts w:ascii="Arial" w:hAnsi="Arial" w:cs="Arial"/>
          <w:color w:val="000000" w:themeColor="text1"/>
        </w:rPr>
        <w:t> Na hipótese de deficiência ou de limitações técnicas que possam impedir o cumprimento diligente das atribuições, o agente público deverá comunicar o fato ao seu superior hierárquico imediato.</w:t>
      </w:r>
    </w:p>
    <w:p w:rsidR="00B503D4" w:rsidRPr="00A463EE" w:rsidRDefault="00B503D4" w:rsidP="00B503D4">
      <w:pPr>
        <w:shd w:val="clear" w:color="auto" w:fill="FFFFFF"/>
        <w:jc w:val="both"/>
        <w:rPr>
          <w:rFonts w:ascii="Arial" w:hAnsi="Arial" w:cs="Arial"/>
          <w:color w:val="000000" w:themeColor="text1"/>
        </w:rPr>
      </w:pPr>
    </w:p>
    <w:p w:rsidR="00B503D4" w:rsidRPr="00A463EE" w:rsidRDefault="00B503D4" w:rsidP="00B503D4">
      <w:pPr>
        <w:shd w:val="clear" w:color="auto" w:fill="FFFFFF"/>
        <w:jc w:val="both"/>
        <w:rPr>
          <w:rFonts w:ascii="Arial" w:hAnsi="Arial" w:cs="Arial"/>
          <w:color w:val="000000" w:themeColor="text1"/>
        </w:rPr>
      </w:pPr>
      <w:r w:rsidRPr="00A463EE">
        <w:rPr>
          <w:rFonts w:ascii="Arial" w:hAnsi="Arial" w:cs="Arial"/>
          <w:b/>
          <w:color w:val="000000" w:themeColor="text1"/>
        </w:rPr>
        <w:t>§ 2º</w:t>
      </w:r>
      <w:r w:rsidRPr="00A463EE">
        <w:rPr>
          <w:rFonts w:ascii="Arial" w:hAnsi="Arial" w:cs="Arial"/>
          <w:color w:val="000000" w:themeColor="text1"/>
        </w:rPr>
        <w:t> Na hipótese prevista no § 1o desta lei, a autoridade competente poderá providenciar a qualificação prévia do servidor para o desempenho das suas atribuições, conforme a natureza e a complexidade do objeto, ou designar outro servidor com a qualificação requerida.</w:t>
      </w:r>
    </w:p>
    <w:p w:rsidR="00B503D4" w:rsidRPr="00A463EE" w:rsidRDefault="00B503D4" w:rsidP="00B503D4">
      <w:pPr>
        <w:shd w:val="clear" w:color="auto" w:fill="FFFFFF"/>
        <w:jc w:val="both"/>
        <w:rPr>
          <w:rFonts w:ascii="Arial" w:hAnsi="Arial" w:cs="Arial"/>
          <w:color w:val="000000" w:themeColor="text1"/>
        </w:rPr>
      </w:pPr>
    </w:p>
    <w:p w:rsidR="00B503D4" w:rsidRPr="00A463EE" w:rsidRDefault="00B503D4" w:rsidP="00B503D4">
      <w:pPr>
        <w:shd w:val="clear" w:color="auto" w:fill="FFFFFF"/>
        <w:jc w:val="both"/>
        <w:rPr>
          <w:rFonts w:ascii="Arial" w:hAnsi="Arial" w:cs="Arial"/>
          <w:color w:val="000000" w:themeColor="text1"/>
        </w:rPr>
      </w:pPr>
      <w:r w:rsidRPr="00A463EE">
        <w:rPr>
          <w:rFonts w:ascii="Arial" w:hAnsi="Arial" w:cs="Arial"/>
          <w:b/>
          <w:color w:val="000000" w:themeColor="text1"/>
        </w:rPr>
        <w:t>§ 3º</w:t>
      </w:r>
      <w:r w:rsidRPr="00A463EE">
        <w:rPr>
          <w:rFonts w:ascii="Arial" w:hAnsi="Arial" w:cs="Arial"/>
          <w:color w:val="000000" w:themeColor="text1"/>
        </w:rPr>
        <w:t> Os agentes de contratação e seus respectivos substitutos serão designados obrigatoriamente entre servidores efetivos dos quadros permanentes da Administração Pública.</w:t>
      </w:r>
    </w:p>
    <w:p w:rsidR="00B503D4" w:rsidRPr="00A463EE" w:rsidRDefault="00B503D4" w:rsidP="00B503D4">
      <w:pPr>
        <w:shd w:val="clear" w:color="auto" w:fill="FFFFFF"/>
        <w:jc w:val="both"/>
        <w:rPr>
          <w:rFonts w:ascii="Arial" w:hAnsi="Arial" w:cs="Arial"/>
          <w:color w:val="000000" w:themeColor="text1"/>
        </w:rPr>
      </w:pPr>
    </w:p>
    <w:p w:rsidR="00B503D4" w:rsidRPr="00A463EE" w:rsidRDefault="00B503D4" w:rsidP="00B503D4">
      <w:pPr>
        <w:shd w:val="clear" w:color="auto" w:fill="FFFFFF"/>
        <w:jc w:val="both"/>
        <w:rPr>
          <w:rFonts w:ascii="Arial" w:hAnsi="Arial" w:cs="Arial"/>
          <w:color w:val="000000" w:themeColor="text1"/>
        </w:rPr>
      </w:pPr>
      <w:r w:rsidRPr="00A463EE">
        <w:rPr>
          <w:rFonts w:ascii="Arial" w:hAnsi="Arial" w:cs="Arial"/>
          <w:b/>
          <w:color w:val="000000" w:themeColor="text1"/>
        </w:rPr>
        <w:t xml:space="preserve">Art. 5º - </w:t>
      </w:r>
      <w:r w:rsidRPr="00A463EE">
        <w:rPr>
          <w:rFonts w:ascii="Arial" w:hAnsi="Arial" w:cs="Arial"/>
          <w:color w:val="000000" w:themeColor="text1"/>
        </w:rPr>
        <w:t>Fica vedada a designação do mesmo agente público para atuação simultânea em funções mais suscetíveis a riscos, em observância ao princípio da segregação de funções, de modo a reduzir a possibilidade de ocultação de erros e de ocorrência de fraudes na respectiva contratação.</w:t>
      </w:r>
    </w:p>
    <w:p w:rsidR="00B503D4" w:rsidRPr="00A463EE" w:rsidRDefault="00B503D4" w:rsidP="00B503D4">
      <w:pPr>
        <w:shd w:val="clear" w:color="auto" w:fill="FFFFFF"/>
        <w:jc w:val="both"/>
        <w:rPr>
          <w:rFonts w:ascii="Arial" w:hAnsi="Arial" w:cs="Arial"/>
          <w:color w:val="000000" w:themeColor="text1"/>
        </w:rPr>
      </w:pPr>
    </w:p>
    <w:p w:rsidR="00B503D4" w:rsidRPr="00A463EE" w:rsidRDefault="00B503D4" w:rsidP="00B503D4">
      <w:pPr>
        <w:shd w:val="clear" w:color="auto" w:fill="FFFFFF"/>
        <w:jc w:val="both"/>
        <w:rPr>
          <w:rFonts w:ascii="Arial" w:hAnsi="Arial" w:cs="Arial"/>
          <w:color w:val="000000" w:themeColor="text1"/>
        </w:rPr>
      </w:pPr>
      <w:r w:rsidRPr="00A463EE">
        <w:rPr>
          <w:rFonts w:ascii="Arial" w:hAnsi="Arial" w:cs="Arial"/>
          <w:b/>
          <w:color w:val="000000" w:themeColor="text1"/>
        </w:rPr>
        <w:t>Parágrafo único.</w:t>
      </w:r>
      <w:r w:rsidRPr="00A463EE">
        <w:rPr>
          <w:rFonts w:ascii="Arial" w:hAnsi="Arial" w:cs="Arial"/>
          <w:color w:val="000000" w:themeColor="text1"/>
        </w:rPr>
        <w:t xml:space="preserve"> A segregação de funções deverá ser observada levando em consideração a capacidade de pessoal e a estrutura operacional, orçamentária e financeira existente.</w:t>
      </w:r>
    </w:p>
    <w:p w:rsidR="00B503D4" w:rsidRPr="00A463EE" w:rsidRDefault="00B503D4" w:rsidP="00B503D4">
      <w:pPr>
        <w:shd w:val="clear" w:color="auto" w:fill="FFFFFF"/>
        <w:jc w:val="both"/>
        <w:rPr>
          <w:rFonts w:ascii="Arial" w:hAnsi="Arial" w:cs="Arial"/>
          <w:color w:val="000000" w:themeColor="text1"/>
        </w:rPr>
      </w:pPr>
    </w:p>
    <w:p w:rsidR="00B503D4" w:rsidRPr="00A463EE" w:rsidRDefault="00B503D4" w:rsidP="00B503D4">
      <w:pPr>
        <w:shd w:val="clear" w:color="auto" w:fill="FFFFFF"/>
        <w:jc w:val="both"/>
        <w:rPr>
          <w:rFonts w:ascii="Arial" w:hAnsi="Arial" w:cs="Arial"/>
          <w:color w:val="000000" w:themeColor="text1"/>
        </w:rPr>
      </w:pPr>
      <w:r w:rsidRPr="00A463EE">
        <w:rPr>
          <w:rFonts w:ascii="Arial" w:hAnsi="Arial" w:cs="Arial"/>
          <w:b/>
          <w:color w:val="000000" w:themeColor="text1"/>
        </w:rPr>
        <w:t>Art. 6º -</w:t>
      </w:r>
      <w:r w:rsidRPr="00A463EE">
        <w:rPr>
          <w:rFonts w:ascii="Arial" w:hAnsi="Arial" w:cs="Arial"/>
          <w:color w:val="000000" w:themeColor="text1"/>
        </w:rPr>
        <w:t xml:space="preserve"> </w:t>
      </w:r>
      <w:proofErr w:type="spellStart"/>
      <w:r w:rsidRPr="00A463EE">
        <w:rPr>
          <w:rFonts w:ascii="Arial" w:hAnsi="Arial" w:cs="Arial"/>
          <w:color w:val="000000" w:themeColor="text1"/>
        </w:rPr>
        <w:t>Deverãoser</w:t>
      </w:r>
      <w:proofErr w:type="spellEnd"/>
      <w:r w:rsidRPr="00A463EE">
        <w:rPr>
          <w:rFonts w:ascii="Arial" w:hAnsi="Arial" w:cs="Arial"/>
          <w:color w:val="000000" w:themeColor="text1"/>
        </w:rPr>
        <w:t xml:space="preserve"> observados as vedações dispostas no art. 9º da Lei no 14.133, de 2021, quando da designação do agente público para atuar na área de licitações e contratos e do terceiro que auxilie a condução da contratação na qualidade de integrante de equipe de apoio, profissional especializado ou funcionário ou representante de empresa que preste assessoria técnica.</w:t>
      </w:r>
    </w:p>
    <w:p w:rsidR="00B503D4" w:rsidRPr="00A463EE" w:rsidRDefault="00B503D4" w:rsidP="00B503D4">
      <w:pPr>
        <w:shd w:val="clear" w:color="auto" w:fill="FFFFFF"/>
        <w:jc w:val="both"/>
        <w:rPr>
          <w:rFonts w:ascii="Arial" w:hAnsi="Arial" w:cs="Arial"/>
          <w:color w:val="000000" w:themeColor="text1"/>
        </w:rPr>
      </w:pPr>
    </w:p>
    <w:p w:rsidR="00B503D4" w:rsidRPr="00A463EE" w:rsidRDefault="00B503D4" w:rsidP="00B503D4">
      <w:pPr>
        <w:jc w:val="both"/>
        <w:rPr>
          <w:rFonts w:ascii="Arial" w:hAnsi="Arial" w:cs="Arial"/>
        </w:rPr>
      </w:pPr>
      <w:r w:rsidRPr="00A463EE">
        <w:rPr>
          <w:rFonts w:ascii="Arial" w:hAnsi="Arial" w:cs="Arial"/>
          <w:b/>
          <w:color w:val="000000" w:themeColor="text1"/>
        </w:rPr>
        <w:t>Art. 7º -</w:t>
      </w:r>
      <w:r w:rsidRPr="00A463EE">
        <w:rPr>
          <w:rFonts w:ascii="Arial" w:hAnsi="Arial" w:cs="Arial"/>
          <w:color w:val="000000" w:themeColor="text1"/>
        </w:rPr>
        <w:t xml:space="preserve"> Constitui garantia da função do agente de contratação </w:t>
      </w:r>
      <w:r w:rsidRPr="00A463EE">
        <w:rPr>
          <w:rFonts w:ascii="Arial" w:hAnsi="Arial" w:cs="Arial"/>
        </w:rPr>
        <w:t>a impossibilidade de destituição da função no último ano do mandato do Chefe do Poder Executivo Municipal e até o último dia do segundo ano do mandato seguinte;</w:t>
      </w:r>
    </w:p>
    <w:p w:rsidR="00B503D4" w:rsidRPr="00A463EE" w:rsidRDefault="00B503D4" w:rsidP="00B503D4">
      <w:pPr>
        <w:pStyle w:val="NormalWeb"/>
        <w:spacing w:before="0" w:beforeAutospacing="0" w:after="0" w:afterAutospacing="0"/>
        <w:jc w:val="both"/>
        <w:rPr>
          <w:rFonts w:ascii="Arial" w:hAnsi="Arial" w:cs="Arial"/>
          <w:color w:val="000000" w:themeColor="text1"/>
          <w:lang w:val="pt-PT"/>
        </w:rPr>
      </w:pPr>
    </w:p>
    <w:p w:rsidR="00B503D4" w:rsidRPr="00A463EE" w:rsidRDefault="00B503D4" w:rsidP="00B503D4">
      <w:pPr>
        <w:pStyle w:val="NormalWeb"/>
        <w:spacing w:before="0" w:beforeAutospacing="0" w:after="0" w:afterAutospacing="0"/>
        <w:jc w:val="both"/>
        <w:rPr>
          <w:rFonts w:ascii="Arial" w:hAnsi="Arial" w:cs="Arial"/>
          <w:color w:val="000000" w:themeColor="text1"/>
          <w:lang w:val="pt-PT"/>
        </w:rPr>
      </w:pPr>
      <w:r w:rsidRPr="00A463EE">
        <w:rPr>
          <w:rFonts w:ascii="Arial" w:hAnsi="Arial" w:cs="Arial"/>
          <w:b/>
          <w:color w:val="000000" w:themeColor="text1"/>
        </w:rPr>
        <w:t>Art. 8º -</w:t>
      </w:r>
      <w:r w:rsidRPr="00A463EE">
        <w:rPr>
          <w:rFonts w:ascii="Arial" w:hAnsi="Arial" w:cs="Arial"/>
          <w:color w:val="000000" w:themeColor="text1"/>
          <w:lang w:val="pt-PT"/>
        </w:rPr>
        <w:t>Esta Lei entrará em vigor na data de sua publicação, revogando-se as disposições em contrário.</w:t>
      </w:r>
    </w:p>
    <w:p w:rsidR="00B503D4" w:rsidRPr="00A463EE" w:rsidRDefault="00B503D4" w:rsidP="00B503D4">
      <w:pPr>
        <w:rPr>
          <w:rFonts w:ascii="Arial" w:hAnsi="Arial" w:cs="Arial"/>
          <w:color w:val="000000" w:themeColor="text1"/>
          <w:lang w:val="pt-PT"/>
        </w:rPr>
      </w:pPr>
    </w:p>
    <w:p w:rsidR="00B503D4" w:rsidRPr="00A463EE" w:rsidRDefault="00B503D4" w:rsidP="00B503D4">
      <w:pPr>
        <w:jc w:val="both"/>
        <w:rPr>
          <w:rFonts w:ascii="Arial" w:hAnsi="Arial" w:cs="Arial"/>
          <w:color w:val="000000" w:themeColor="text1"/>
        </w:rPr>
      </w:pPr>
      <w:r w:rsidRPr="00A463EE">
        <w:rPr>
          <w:rFonts w:ascii="Arial" w:hAnsi="Arial" w:cs="Arial"/>
          <w:color w:val="000000" w:themeColor="text1"/>
          <w:lang w:val="pt-PT"/>
        </w:rPr>
        <w:t xml:space="preserve">GABINETE DO PREFEITO DO MUNICÍPIO DE PORECATU, Estado do Paraná, aos </w:t>
      </w:r>
      <w:r>
        <w:rPr>
          <w:rFonts w:ascii="Arial" w:hAnsi="Arial" w:cs="Arial"/>
          <w:color w:val="000000" w:themeColor="text1"/>
          <w:lang w:val="pt-PT"/>
        </w:rPr>
        <w:t xml:space="preserve">dezesseis </w:t>
      </w:r>
      <w:r w:rsidRPr="00A463EE">
        <w:rPr>
          <w:rFonts w:ascii="Arial" w:hAnsi="Arial" w:cs="Arial"/>
          <w:color w:val="000000" w:themeColor="text1"/>
          <w:lang w:val="pt-PT"/>
        </w:rPr>
        <w:t>dias do mês de janeiro do ano de dois mil e vinte e quatro. (</w:t>
      </w:r>
      <w:r>
        <w:rPr>
          <w:rFonts w:ascii="Arial" w:hAnsi="Arial" w:cs="Arial"/>
          <w:color w:val="000000" w:themeColor="text1"/>
          <w:lang w:val="pt-PT"/>
        </w:rPr>
        <w:t>16</w:t>
      </w:r>
      <w:r w:rsidRPr="00A463EE">
        <w:rPr>
          <w:rFonts w:ascii="Arial" w:hAnsi="Arial" w:cs="Arial"/>
          <w:color w:val="000000" w:themeColor="text1"/>
          <w:lang w:val="pt-PT"/>
        </w:rPr>
        <w:t>.01.2024).</w:t>
      </w:r>
    </w:p>
    <w:p w:rsidR="00B503D4" w:rsidRPr="00A463EE" w:rsidRDefault="00B503D4" w:rsidP="00B503D4">
      <w:pPr>
        <w:jc w:val="center"/>
        <w:rPr>
          <w:rFonts w:ascii="Arial" w:hAnsi="Arial" w:cs="Arial"/>
          <w:color w:val="000000" w:themeColor="text1"/>
          <w:lang w:val="pt-PT"/>
        </w:rPr>
      </w:pPr>
    </w:p>
    <w:p w:rsidR="00B503D4" w:rsidRPr="00A463EE" w:rsidRDefault="00B503D4" w:rsidP="00B503D4">
      <w:pPr>
        <w:jc w:val="center"/>
        <w:rPr>
          <w:rFonts w:ascii="Arial" w:hAnsi="Arial" w:cs="Arial"/>
          <w:color w:val="000000" w:themeColor="text1"/>
        </w:rPr>
      </w:pPr>
    </w:p>
    <w:p w:rsidR="00B503D4" w:rsidRPr="00A463EE" w:rsidRDefault="00B503D4" w:rsidP="00B503D4">
      <w:pPr>
        <w:jc w:val="center"/>
        <w:rPr>
          <w:rFonts w:ascii="Arial" w:hAnsi="Arial" w:cs="Arial"/>
          <w:color w:val="000000" w:themeColor="text1"/>
        </w:rPr>
      </w:pPr>
    </w:p>
    <w:p w:rsidR="00B503D4" w:rsidRPr="00A463EE" w:rsidRDefault="00B503D4" w:rsidP="00B503D4">
      <w:pPr>
        <w:jc w:val="center"/>
        <w:rPr>
          <w:rFonts w:ascii="Arial" w:hAnsi="Arial" w:cs="Arial"/>
          <w:b/>
          <w:color w:val="000000" w:themeColor="text1"/>
          <w:lang w:val="pt-PT"/>
        </w:rPr>
      </w:pPr>
    </w:p>
    <w:p w:rsidR="00B503D4" w:rsidRPr="00A463EE" w:rsidRDefault="00B503D4" w:rsidP="00B503D4">
      <w:pPr>
        <w:jc w:val="center"/>
        <w:rPr>
          <w:rFonts w:ascii="Arial" w:hAnsi="Arial" w:cs="Arial"/>
          <w:b/>
          <w:color w:val="000000" w:themeColor="text1"/>
          <w:lang w:val="pt-PT"/>
        </w:rPr>
      </w:pPr>
    </w:p>
    <w:p w:rsidR="00B503D4" w:rsidRPr="00A463EE" w:rsidRDefault="00B503D4" w:rsidP="00B503D4">
      <w:pPr>
        <w:jc w:val="center"/>
        <w:rPr>
          <w:rFonts w:ascii="Arial" w:hAnsi="Arial" w:cs="Arial"/>
          <w:b/>
          <w:color w:val="000000" w:themeColor="text1"/>
          <w:lang w:val="pt-PT"/>
        </w:rPr>
      </w:pPr>
    </w:p>
    <w:p w:rsidR="00B503D4" w:rsidRPr="00A463EE" w:rsidRDefault="00B503D4" w:rsidP="00B503D4">
      <w:pPr>
        <w:jc w:val="center"/>
        <w:rPr>
          <w:rFonts w:ascii="Arial" w:hAnsi="Arial" w:cs="Arial"/>
          <w:b/>
          <w:color w:val="000000" w:themeColor="text1"/>
          <w:lang w:val="pt-PT"/>
        </w:rPr>
      </w:pPr>
      <w:r w:rsidRPr="00A463EE">
        <w:rPr>
          <w:rFonts w:ascii="Arial" w:hAnsi="Arial" w:cs="Arial"/>
          <w:b/>
          <w:color w:val="000000" w:themeColor="text1"/>
          <w:lang w:val="pt-PT"/>
        </w:rPr>
        <w:t>Fabio Luiz Andrade</w:t>
      </w:r>
    </w:p>
    <w:p w:rsidR="00B503D4" w:rsidRPr="00A463EE" w:rsidRDefault="00B503D4" w:rsidP="00B503D4">
      <w:pPr>
        <w:jc w:val="center"/>
        <w:rPr>
          <w:rFonts w:ascii="Arial" w:hAnsi="Arial" w:cs="Arial"/>
          <w:color w:val="000000" w:themeColor="text1"/>
          <w:lang w:val="pt-PT"/>
        </w:rPr>
      </w:pPr>
      <w:r w:rsidRPr="00A463EE">
        <w:rPr>
          <w:rFonts w:ascii="Arial" w:hAnsi="Arial" w:cs="Arial"/>
          <w:color w:val="000000" w:themeColor="text1"/>
          <w:lang w:val="pt-PT"/>
        </w:rPr>
        <w:t>Prefeito</w:t>
      </w:r>
    </w:p>
    <w:p w:rsidR="00B503D4" w:rsidRPr="00A463EE" w:rsidRDefault="00B503D4" w:rsidP="00B503D4">
      <w:pPr>
        <w:jc w:val="both"/>
        <w:rPr>
          <w:rFonts w:ascii="Arial" w:eastAsia="Arial Unicode MS" w:hAnsi="Arial" w:cs="Arial"/>
          <w:color w:val="000000" w:themeColor="text1"/>
        </w:rPr>
      </w:pPr>
    </w:p>
    <w:p w:rsidR="00B503D4" w:rsidRPr="00A463EE" w:rsidRDefault="00B503D4" w:rsidP="00B503D4">
      <w:pPr>
        <w:spacing w:after="160" w:line="259" w:lineRule="auto"/>
        <w:rPr>
          <w:rFonts w:ascii="Arial" w:eastAsia="Arial Unicode MS" w:hAnsi="Arial" w:cs="Arial"/>
          <w:color w:val="000000" w:themeColor="text1"/>
        </w:rPr>
      </w:pPr>
      <w:r w:rsidRPr="00A463EE">
        <w:rPr>
          <w:rFonts w:ascii="Arial" w:eastAsia="Arial Unicode MS" w:hAnsi="Arial" w:cs="Arial"/>
          <w:color w:val="000000" w:themeColor="text1"/>
        </w:rPr>
        <w:br w:type="page"/>
      </w:r>
    </w:p>
    <w:p w:rsidR="00B503D4" w:rsidRPr="00A463EE" w:rsidRDefault="00B503D4" w:rsidP="00B503D4">
      <w:pPr>
        <w:jc w:val="both"/>
        <w:rPr>
          <w:rFonts w:ascii="Arial" w:eastAsia="Arial Unicode MS" w:hAnsi="Arial" w:cs="Arial"/>
          <w:color w:val="000000" w:themeColor="text1"/>
        </w:rPr>
      </w:pPr>
      <w:r w:rsidRPr="00A463EE">
        <w:rPr>
          <w:rFonts w:ascii="Arial" w:eastAsia="Arial Unicode MS" w:hAnsi="Arial" w:cs="Arial"/>
          <w:color w:val="000000" w:themeColor="text1"/>
        </w:rPr>
        <w:lastRenderedPageBreak/>
        <w:t xml:space="preserve">Porecatu, </w:t>
      </w:r>
      <w:r>
        <w:rPr>
          <w:rFonts w:ascii="Arial" w:eastAsia="Arial Unicode MS" w:hAnsi="Arial" w:cs="Arial"/>
          <w:color w:val="000000" w:themeColor="text1"/>
        </w:rPr>
        <w:t>16</w:t>
      </w:r>
      <w:r w:rsidRPr="00A463EE">
        <w:rPr>
          <w:rFonts w:ascii="Arial" w:eastAsia="Arial Unicode MS" w:hAnsi="Arial" w:cs="Arial"/>
          <w:color w:val="000000" w:themeColor="text1"/>
        </w:rPr>
        <w:t xml:space="preserve"> de janeiro de 2024.</w:t>
      </w:r>
    </w:p>
    <w:p w:rsidR="00B503D4" w:rsidRPr="00A463EE" w:rsidRDefault="00B503D4" w:rsidP="00B503D4">
      <w:pPr>
        <w:jc w:val="both"/>
        <w:rPr>
          <w:rFonts w:ascii="Arial" w:eastAsia="Arial Unicode MS" w:hAnsi="Arial" w:cs="Arial"/>
          <w:color w:val="000000" w:themeColor="text1"/>
        </w:rPr>
      </w:pPr>
    </w:p>
    <w:p w:rsidR="00B503D4" w:rsidRPr="00A463EE" w:rsidRDefault="00B503D4" w:rsidP="00B503D4">
      <w:pPr>
        <w:rPr>
          <w:rFonts w:ascii="Arial" w:hAnsi="Arial" w:cs="Arial"/>
          <w:color w:val="000000" w:themeColor="text1"/>
          <w:lang w:val="pt-PT"/>
        </w:rPr>
      </w:pPr>
    </w:p>
    <w:p w:rsidR="00B503D4" w:rsidRPr="00A463EE" w:rsidRDefault="00B503D4" w:rsidP="00B503D4">
      <w:pPr>
        <w:rPr>
          <w:rFonts w:ascii="Arial" w:hAnsi="Arial" w:cs="Arial"/>
          <w:color w:val="000000" w:themeColor="text1"/>
          <w:lang w:val="pt-PT"/>
        </w:rPr>
      </w:pPr>
    </w:p>
    <w:p w:rsidR="00B503D4" w:rsidRPr="00A463EE" w:rsidRDefault="00B503D4" w:rsidP="00B503D4">
      <w:pPr>
        <w:pStyle w:val="Default"/>
        <w:jc w:val="right"/>
        <w:rPr>
          <w:rFonts w:ascii="Arial" w:eastAsia="Batang" w:hAnsi="Arial" w:cs="Arial"/>
          <w:b/>
          <w:bCs/>
          <w:color w:val="000000" w:themeColor="text1"/>
        </w:rPr>
      </w:pPr>
      <w:r w:rsidRPr="00A463EE">
        <w:rPr>
          <w:rFonts w:ascii="Arial" w:eastAsia="Batang" w:hAnsi="Arial" w:cs="Arial"/>
          <w:b/>
          <w:bCs/>
          <w:color w:val="000000" w:themeColor="text1"/>
        </w:rPr>
        <w:t>EXPOSIÇÃO DE MOTIVOS</w:t>
      </w:r>
    </w:p>
    <w:p w:rsidR="00B503D4" w:rsidRPr="00A463EE" w:rsidRDefault="00B503D4" w:rsidP="00B503D4">
      <w:pPr>
        <w:pStyle w:val="Default"/>
        <w:jc w:val="both"/>
        <w:rPr>
          <w:rFonts w:ascii="Arial" w:eastAsia="Batang" w:hAnsi="Arial" w:cs="Arial"/>
          <w:b/>
          <w:bCs/>
          <w:color w:val="000000" w:themeColor="text1"/>
        </w:rPr>
      </w:pPr>
    </w:p>
    <w:p w:rsidR="00B503D4" w:rsidRPr="00A463EE" w:rsidRDefault="00B503D4" w:rsidP="00B503D4">
      <w:pPr>
        <w:pStyle w:val="Default"/>
        <w:jc w:val="both"/>
        <w:rPr>
          <w:rFonts w:ascii="Arial" w:eastAsia="Batang" w:hAnsi="Arial" w:cs="Arial"/>
          <w:b/>
          <w:bCs/>
          <w:color w:val="000000" w:themeColor="text1"/>
        </w:rPr>
      </w:pPr>
    </w:p>
    <w:p w:rsidR="00B503D4" w:rsidRPr="00A463EE" w:rsidRDefault="00B503D4" w:rsidP="00B503D4">
      <w:pPr>
        <w:pStyle w:val="Default"/>
        <w:jc w:val="both"/>
        <w:rPr>
          <w:rFonts w:ascii="Arial" w:eastAsia="Batang" w:hAnsi="Arial" w:cs="Arial"/>
          <w:b/>
          <w:bCs/>
          <w:color w:val="000000" w:themeColor="text1"/>
        </w:rPr>
      </w:pPr>
    </w:p>
    <w:p w:rsidR="00B503D4" w:rsidRPr="00A463EE" w:rsidRDefault="00B503D4" w:rsidP="00B503D4">
      <w:pPr>
        <w:pStyle w:val="Default"/>
        <w:jc w:val="both"/>
        <w:rPr>
          <w:rFonts w:ascii="Arial" w:eastAsia="Batang" w:hAnsi="Arial" w:cs="Arial"/>
          <w:b/>
          <w:bCs/>
          <w:color w:val="000000" w:themeColor="text1"/>
        </w:rPr>
      </w:pPr>
    </w:p>
    <w:p w:rsidR="00B503D4" w:rsidRPr="00A463EE" w:rsidRDefault="00B503D4" w:rsidP="00B503D4">
      <w:pPr>
        <w:pStyle w:val="Default"/>
        <w:ind w:firstLine="2124"/>
        <w:jc w:val="both"/>
        <w:rPr>
          <w:rFonts w:ascii="Arial" w:eastAsia="Batang" w:hAnsi="Arial" w:cs="Arial"/>
          <w:bCs/>
          <w:color w:val="000000" w:themeColor="text1"/>
        </w:rPr>
      </w:pPr>
      <w:r w:rsidRPr="00A463EE">
        <w:rPr>
          <w:rFonts w:ascii="Arial" w:eastAsia="Batang" w:hAnsi="Arial" w:cs="Arial"/>
          <w:bCs/>
          <w:color w:val="000000" w:themeColor="text1"/>
        </w:rPr>
        <w:t>Senhor Presidente, Senhores Vereadores:</w:t>
      </w:r>
    </w:p>
    <w:p w:rsidR="00B503D4" w:rsidRPr="00A463EE" w:rsidRDefault="00B503D4" w:rsidP="00B503D4">
      <w:pPr>
        <w:pStyle w:val="Default"/>
        <w:ind w:firstLine="2124"/>
        <w:jc w:val="both"/>
        <w:rPr>
          <w:rFonts w:ascii="Arial" w:eastAsia="Batang" w:hAnsi="Arial" w:cs="Arial"/>
          <w:b/>
          <w:bCs/>
          <w:color w:val="000000" w:themeColor="text1"/>
        </w:rPr>
      </w:pPr>
    </w:p>
    <w:p w:rsidR="00B503D4" w:rsidRPr="00A463EE" w:rsidRDefault="00B503D4" w:rsidP="00B503D4">
      <w:pPr>
        <w:pStyle w:val="Default"/>
        <w:ind w:firstLine="2124"/>
        <w:jc w:val="both"/>
        <w:rPr>
          <w:rFonts w:ascii="Arial" w:hAnsi="Arial" w:cs="Arial"/>
          <w:i/>
          <w:color w:val="000000" w:themeColor="text1"/>
        </w:rPr>
      </w:pPr>
      <w:r w:rsidRPr="00A463EE">
        <w:rPr>
          <w:rFonts w:ascii="Arial" w:eastAsia="Batang" w:hAnsi="Arial" w:cs="Arial"/>
          <w:color w:val="000000" w:themeColor="text1"/>
        </w:rPr>
        <w:t>Estamos encaminhando a essa insigne Casa de Leis, para que seja devidamente apreciado por essa nobre edilidade, o Projeto de Lei do Executivo nº 001/2024</w:t>
      </w:r>
      <w:r w:rsidRPr="00A463EE">
        <w:rPr>
          <w:rFonts w:ascii="Arial" w:hAnsi="Arial" w:cs="Arial"/>
          <w:i/>
          <w:color w:val="000000" w:themeColor="text1"/>
        </w:rPr>
        <w:t>que “</w:t>
      </w:r>
      <w:r w:rsidRPr="00A463EE">
        <w:rPr>
          <w:rFonts w:ascii="Arial" w:hAnsi="Arial" w:cs="Arial"/>
          <w:i/>
          <w:color w:val="000000" w:themeColor="text1"/>
          <w:shd w:val="clear" w:color="auto" w:fill="FFFFFF"/>
        </w:rPr>
        <w:t>Institui a função de agente de contratação nos termos § 3º do art. 8º da Lei nº 14.133, de 1º de abril de 2021 - Lei de Licitações e Contratos Administrativos, para dispor sobre regras e diretrizes para a atuação do agente de contratação, da equipe de apoio e da comissão de contratação, no âmbito da Administração Pública Municipal e dá outras providências</w:t>
      </w:r>
      <w:r w:rsidRPr="00A463EE">
        <w:rPr>
          <w:rFonts w:ascii="Arial" w:hAnsi="Arial" w:cs="Arial"/>
          <w:i/>
          <w:color w:val="000000" w:themeColor="text1"/>
        </w:rPr>
        <w:t>”.</w:t>
      </w:r>
    </w:p>
    <w:p w:rsidR="00B503D4" w:rsidRPr="00A463EE" w:rsidRDefault="00B503D4" w:rsidP="00B503D4">
      <w:pPr>
        <w:pStyle w:val="Default"/>
        <w:ind w:firstLine="2124"/>
        <w:jc w:val="both"/>
        <w:rPr>
          <w:rFonts w:ascii="Arial" w:hAnsi="Arial" w:cs="Arial"/>
          <w:shd w:val="clear" w:color="auto" w:fill="FFFFFF"/>
        </w:rPr>
      </w:pPr>
    </w:p>
    <w:p w:rsidR="00B503D4" w:rsidRPr="00A463EE" w:rsidRDefault="00B503D4" w:rsidP="00B503D4">
      <w:pPr>
        <w:pStyle w:val="Default"/>
        <w:ind w:firstLine="2124"/>
        <w:jc w:val="both"/>
        <w:rPr>
          <w:rFonts w:ascii="Arial" w:hAnsi="Arial" w:cs="Arial"/>
          <w:shd w:val="clear" w:color="auto" w:fill="FFFFFF"/>
        </w:rPr>
      </w:pPr>
      <w:r w:rsidRPr="00A463EE">
        <w:rPr>
          <w:rFonts w:ascii="Arial" w:hAnsi="Arial" w:cs="Arial"/>
          <w:shd w:val="clear" w:color="auto" w:fill="FFFFFF"/>
        </w:rPr>
        <w:t>A Lei nº 14.133 de 2021, estabelece normas gerais de licitação e contratação para as administrações públicas e a atuação dos agentes públicos no trato com licitações e contratações exige-lhes a observância dos princípios da indisponibilidade e da supremacia do interesse público, correlata aos deveres a eles impostos de garantir isonomia a todos que almejam contratar com o Poder Público e de processar e julgar o certame em estrita conformidade com os princípios básicos aplicáveis e as regras de regência. Essa atuação submete-se ao controle externo, este exercido pelos Tribunais de Contas, na qualidade de órgãos auxiliares do Poder Legislativo, pelo Poder Judiciário e pela sociedade, sem prejuízo do sistema de controle interno. Várias são as dúvidas que se apresentam no cotidiano dos agentes públicos que atuam nesses processos, sobretudo as decorrentes da edição de um novo ordenamento normativo.</w:t>
      </w:r>
    </w:p>
    <w:p w:rsidR="00B503D4" w:rsidRPr="00A463EE" w:rsidRDefault="00B503D4" w:rsidP="00B503D4">
      <w:pPr>
        <w:pStyle w:val="Default"/>
        <w:ind w:firstLine="2124"/>
        <w:jc w:val="both"/>
        <w:rPr>
          <w:rFonts w:ascii="Arial" w:hAnsi="Arial" w:cs="Arial"/>
          <w:shd w:val="clear" w:color="auto" w:fill="FFFFFF"/>
        </w:rPr>
      </w:pPr>
    </w:p>
    <w:p w:rsidR="00B503D4" w:rsidRPr="00A463EE" w:rsidRDefault="00B503D4" w:rsidP="00B503D4">
      <w:pPr>
        <w:pStyle w:val="Default"/>
        <w:ind w:firstLine="2124"/>
        <w:jc w:val="both"/>
        <w:rPr>
          <w:rFonts w:ascii="Arial" w:hAnsi="Arial" w:cs="Arial"/>
        </w:rPr>
      </w:pPr>
      <w:r w:rsidRPr="00A463EE">
        <w:rPr>
          <w:rFonts w:ascii="Arial" w:hAnsi="Arial" w:cs="Arial"/>
          <w:shd w:val="clear" w:color="auto" w:fill="FFFFFF"/>
        </w:rPr>
        <w:t>Nada obstante, a NLL, estabelece funções essenciais que deverão ser exercidas por agentes públicos para a sua execução, tais como as de agente de contratação, pregoeiro, equipe de apoio, membros de comissões. Sobreleva salientar que a expressão agentes públicos abrange todos os sujeitos que servem ao Poder Público.</w:t>
      </w:r>
    </w:p>
    <w:p w:rsidR="00B503D4" w:rsidRPr="00A463EE" w:rsidRDefault="00B503D4" w:rsidP="00B503D4">
      <w:pPr>
        <w:pStyle w:val="Default"/>
        <w:ind w:firstLine="2124"/>
        <w:jc w:val="both"/>
        <w:rPr>
          <w:rFonts w:ascii="Arial" w:hAnsi="Arial" w:cs="Arial"/>
          <w:shd w:val="clear" w:color="auto" w:fill="FFFFFF"/>
        </w:rPr>
      </w:pPr>
    </w:p>
    <w:p w:rsidR="00B503D4" w:rsidRPr="00A463EE" w:rsidRDefault="00B503D4" w:rsidP="00B503D4">
      <w:pPr>
        <w:pStyle w:val="Default"/>
        <w:ind w:firstLine="2124"/>
        <w:jc w:val="both"/>
        <w:rPr>
          <w:rFonts w:ascii="Arial" w:hAnsi="Arial" w:cs="Arial"/>
          <w:shd w:val="clear" w:color="auto" w:fill="FFFFFF"/>
        </w:rPr>
      </w:pPr>
      <w:r w:rsidRPr="00A463EE">
        <w:rPr>
          <w:rFonts w:ascii="Arial" w:hAnsi="Arial" w:cs="Arial"/>
          <w:shd w:val="clear" w:color="auto" w:fill="FFFFFF"/>
        </w:rPr>
        <w:t>Deste modo, a criação da função do agente de contratação segue as exigências da Lei nº 14.133/2021, sendo imprescindível para o momento, já que NLL substituirá o tramite da Lei nº 8.666/93.</w:t>
      </w:r>
    </w:p>
    <w:p w:rsidR="00B503D4" w:rsidRPr="00A463EE" w:rsidRDefault="00B503D4" w:rsidP="00B503D4">
      <w:pPr>
        <w:pStyle w:val="Default"/>
        <w:ind w:firstLine="2124"/>
        <w:jc w:val="both"/>
        <w:rPr>
          <w:rFonts w:ascii="Arial" w:hAnsi="Arial" w:cs="Arial"/>
          <w:shd w:val="clear" w:color="auto" w:fill="FFFFFF"/>
        </w:rPr>
      </w:pPr>
    </w:p>
    <w:p w:rsidR="00B503D4" w:rsidRPr="00A463EE" w:rsidRDefault="00B503D4" w:rsidP="00B503D4">
      <w:pPr>
        <w:pStyle w:val="Default"/>
        <w:ind w:firstLine="2124"/>
        <w:jc w:val="both"/>
        <w:rPr>
          <w:rFonts w:ascii="Arial" w:hAnsi="Arial" w:cs="Arial"/>
          <w:shd w:val="clear" w:color="auto" w:fill="FFFFFF"/>
        </w:rPr>
      </w:pPr>
      <w:r w:rsidRPr="00A463EE">
        <w:rPr>
          <w:rFonts w:ascii="Arial" w:hAnsi="Arial" w:cs="Arial"/>
          <w:shd w:val="clear" w:color="auto" w:fill="FFFFFF"/>
        </w:rPr>
        <w:t xml:space="preserve">Assim, o Município de Porecatu, em atendimento às determinações da Lei nº 14.133 de 01 de abril de 2021, que estabelece normas gerais de licitação e contratação para as Administrações Públicas diretas, autárquicas e </w:t>
      </w:r>
      <w:proofErr w:type="spellStart"/>
      <w:r w:rsidRPr="00A463EE">
        <w:rPr>
          <w:rFonts w:ascii="Arial" w:hAnsi="Arial" w:cs="Arial"/>
          <w:shd w:val="clear" w:color="auto" w:fill="FFFFFF"/>
        </w:rPr>
        <w:t>fundacionais</w:t>
      </w:r>
      <w:proofErr w:type="spellEnd"/>
      <w:r w:rsidRPr="00A463EE">
        <w:rPr>
          <w:rFonts w:ascii="Arial" w:hAnsi="Arial" w:cs="Arial"/>
          <w:shd w:val="clear" w:color="auto" w:fill="FFFFFF"/>
        </w:rPr>
        <w:t xml:space="preserve"> da União, dos Estados, do Distrito Federal e dos Municípios, propõe a criação da presente função gratificada, para implantação da nova lei e atendimento de suas futuras necessidades licitatórias de compras e contratações.</w:t>
      </w:r>
    </w:p>
    <w:p w:rsidR="00B503D4" w:rsidRPr="00A463EE" w:rsidRDefault="00B503D4" w:rsidP="00B503D4">
      <w:pPr>
        <w:pStyle w:val="Default"/>
        <w:ind w:firstLine="2124"/>
        <w:jc w:val="both"/>
        <w:rPr>
          <w:rFonts w:ascii="Arial" w:hAnsi="Arial" w:cs="Arial"/>
          <w:shd w:val="clear" w:color="auto" w:fill="FFFFFF"/>
        </w:rPr>
      </w:pPr>
    </w:p>
    <w:p w:rsidR="00B503D4" w:rsidRDefault="00B503D4" w:rsidP="00B503D4">
      <w:pPr>
        <w:pStyle w:val="Default"/>
        <w:ind w:firstLine="2124"/>
        <w:jc w:val="both"/>
        <w:rPr>
          <w:rFonts w:ascii="Arial" w:hAnsi="Arial" w:cs="Arial"/>
          <w:shd w:val="clear" w:color="auto" w:fill="FFFFFF"/>
        </w:rPr>
      </w:pPr>
      <w:r w:rsidRPr="00A463EE">
        <w:rPr>
          <w:rFonts w:ascii="Arial" w:hAnsi="Arial" w:cs="Arial"/>
          <w:shd w:val="clear" w:color="auto" w:fill="FFFFFF"/>
        </w:rPr>
        <w:lastRenderedPageBreak/>
        <w:t>Anexamos estudo do Impacto Orçamentário Financeiro conforme preceitua a Lei de Responsabilidade Fiscal em art. 16, parágrafos e incisos.</w:t>
      </w:r>
    </w:p>
    <w:p w:rsidR="00B503D4" w:rsidRDefault="00B503D4" w:rsidP="00B503D4">
      <w:pPr>
        <w:pStyle w:val="Default"/>
        <w:ind w:firstLine="2124"/>
        <w:jc w:val="both"/>
        <w:rPr>
          <w:rFonts w:ascii="Arial" w:hAnsi="Arial" w:cs="Arial"/>
          <w:shd w:val="clear" w:color="auto" w:fill="FFFFFF"/>
        </w:rPr>
      </w:pPr>
    </w:p>
    <w:p w:rsidR="00B503D4" w:rsidRPr="00A463EE" w:rsidRDefault="00B503D4" w:rsidP="00B503D4">
      <w:pPr>
        <w:pStyle w:val="Default"/>
        <w:ind w:firstLine="2124"/>
        <w:jc w:val="both"/>
        <w:rPr>
          <w:rFonts w:ascii="Arial" w:hAnsi="Arial" w:cs="Arial"/>
          <w:shd w:val="clear" w:color="auto" w:fill="FFFFFF"/>
        </w:rPr>
      </w:pPr>
      <w:r>
        <w:rPr>
          <w:rFonts w:ascii="Arial" w:hAnsi="Arial" w:cs="Arial"/>
          <w:shd w:val="clear" w:color="auto" w:fill="FFFFFF"/>
        </w:rPr>
        <w:t xml:space="preserve">Por fim, </w:t>
      </w:r>
      <w:r w:rsidRPr="000B26AC">
        <w:rPr>
          <w:rFonts w:ascii="Arial" w:hAnsi="Arial" w:cs="Arial"/>
          <w:b/>
          <w:i/>
          <w:shd w:val="clear" w:color="auto" w:fill="FFFFFF"/>
        </w:rPr>
        <w:t>pedimos que o referido Projeto</w:t>
      </w:r>
      <w:bookmarkStart w:id="0" w:name="_GoBack"/>
      <w:bookmarkEnd w:id="0"/>
      <w:r w:rsidRPr="000B26AC">
        <w:rPr>
          <w:rFonts w:ascii="Arial" w:hAnsi="Arial" w:cs="Arial"/>
          <w:b/>
          <w:i/>
          <w:shd w:val="clear" w:color="auto" w:fill="FFFFFF"/>
        </w:rPr>
        <w:t xml:space="preserve"> de Lei seja apreciado na sua máxima urgência, tendo em vista que a Nova Lei de Licitações (Lei nº11.133/2021) já está vigente</w:t>
      </w:r>
      <w:r>
        <w:rPr>
          <w:rFonts w:ascii="Arial" w:hAnsi="Arial" w:cs="Arial"/>
          <w:shd w:val="clear" w:color="auto" w:fill="FFFFFF"/>
        </w:rPr>
        <w:t xml:space="preserve">. </w:t>
      </w:r>
    </w:p>
    <w:p w:rsidR="00B503D4" w:rsidRPr="00A463EE" w:rsidRDefault="00B503D4" w:rsidP="00B503D4">
      <w:pPr>
        <w:pStyle w:val="Default"/>
        <w:ind w:firstLine="2124"/>
        <w:jc w:val="both"/>
        <w:rPr>
          <w:rFonts w:ascii="Arial" w:hAnsi="Arial" w:cs="Arial"/>
          <w:shd w:val="clear" w:color="auto" w:fill="FFFFFF"/>
        </w:rPr>
      </w:pPr>
    </w:p>
    <w:p w:rsidR="00B503D4" w:rsidRPr="00A463EE" w:rsidRDefault="00B503D4" w:rsidP="00B503D4">
      <w:pPr>
        <w:pStyle w:val="Default"/>
        <w:ind w:firstLine="2124"/>
        <w:jc w:val="both"/>
        <w:rPr>
          <w:rFonts w:ascii="Arial" w:eastAsia="Batang" w:hAnsi="Arial" w:cs="Arial"/>
          <w:color w:val="000000" w:themeColor="text1"/>
        </w:rPr>
      </w:pPr>
      <w:r w:rsidRPr="00A463EE">
        <w:rPr>
          <w:rFonts w:ascii="Arial" w:hAnsi="Arial" w:cs="Arial"/>
          <w:color w:val="000000" w:themeColor="text1"/>
        </w:rPr>
        <w:t>Desta forma, certo de sua aprovação, o Município de Porecatu encaminha o presente Projeto de Lei para análise e apreciação dos vereadores.</w:t>
      </w:r>
    </w:p>
    <w:p w:rsidR="00B503D4" w:rsidRPr="00A463EE" w:rsidRDefault="00B503D4" w:rsidP="00B503D4">
      <w:pPr>
        <w:pStyle w:val="Default"/>
        <w:ind w:firstLine="2124"/>
        <w:jc w:val="both"/>
        <w:rPr>
          <w:rFonts w:ascii="Arial" w:eastAsia="Batang" w:hAnsi="Arial" w:cs="Arial"/>
          <w:color w:val="000000" w:themeColor="text1"/>
        </w:rPr>
      </w:pPr>
    </w:p>
    <w:p w:rsidR="00B503D4" w:rsidRPr="00A463EE" w:rsidRDefault="00B503D4" w:rsidP="00B503D4">
      <w:pPr>
        <w:pStyle w:val="Default"/>
        <w:ind w:firstLine="2124"/>
        <w:jc w:val="both"/>
        <w:rPr>
          <w:rFonts w:ascii="Arial" w:eastAsia="Batang" w:hAnsi="Arial" w:cs="Arial"/>
          <w:color w:val="000000" w:themeColor="text1"/>
        </w:rPr>
      </w:pPr>
      <w:r w:rsidRPr="00A463EE">
        <w:rPr>
          <w:rFonts w:ascii="Arial" w:eastAsia="Batang" w:hAnsi="Arial" w:cs="Arial"/>
          <w:color w:val="000000" w:themeColor="text1"/>
        </w:rPr>
        <w:t>Atenciosamente,</w:t>
      </w:r>
    </w:p>
    <w:p w:rsidR="00B503D4" w:rsidRPr="00A463EE" w:rsidRDefault="00B503D4" w:rsidP="00B503D4">
      <w:pPr>
        <w:pStyle w:val="Default"/>
        <w:ind w:firstLine="2124"/>
        <w:jc w:val="both"/>
        <w:rPr>
          <w:rFonts w:ascii="Arial" w:eastAsia="Batang" w:hAnsi="Arial" w:cs="Arial"/>
          <w:color w:val="000000" w:themeColor="text1"/>
        </w:rPr>
      </w:pPr>
    </w:p>
    <w:p w:rsidR="00B503D4" w:rsidRPr="00A463EE" w:rsidRDefault="00B503D4" w:rsidP="00B503D4">
      <w:pPr>
        <w:pStyle w:val="Default"/>
        <w:ind w:firstLine="2124"/>
        <w:jc w:val="both"/>
        <w:rPr>
          <w:rFonts w:ascii="Arial" w:eastAsia="Batang" w:hAnsi="Arial" w:cs="Arial"/>
          <w:color w:val="000000" w:themeColor="text1"/>
        </w:rPr>
      </w:pPr>
    </w:p>
    <w:p w:rsidR="00B503D4" w:rsidRPr="00A463EE" w:rsidRDefault="00B503D4" w:rsidP="00B503D4">
      <w:pPr>
        <w:pStyle w:val="Default"/>
        <w:ind w:firstLine="2124"/>
        <w:jc w:val="both"/>
        <w:rPr>
          <w:rFonts w:ascii="Arial" w:eastAsia="Batang" w:hAnsi="Arial" w:cs="Arial"/>
          <w:b/>
          <w:color w:val="000000" w:themeColor="text1"/>
        </w:rPr>
      </w:pPr>
    </w:p>
    <w:p w:rsidR="00B503D4" w:rsidRPr="00A463EE" w:rsidRDefault="00B503D4" w:rsidP="00B503D4">
      <w:pPr>
        <w:pStyle w:val="Default"/>
        <w:ind w:firstLine="2124"/>
        <w:jc w:val="both"/>
        <w:rPr>
          <w:rFonts w:ascii="Arial" w:eastAsia="Batang" w:hAnsi="Arial" w:cs="Arial"/>
          <w:b/>
          <w:color w:val="000000" w:themeColor="text1"/>
        </w:rPr>
      </w:pPr>
    </w:p>
    <w:p w:rsidR="00B503D4" w:rsidRPr="00A463EE" w:rsidRDefault="00B503D4" w:rsidP="00B503D4">
      <w:pPr>
        <w:pStyle w:val="Default"/>
        <w:jc w:val="center"/>
        <w:rPr>
          <w:rFonts w:ascii="Arial" w:eastAsia="Batang" w:hAnsi="Arial" w:cs="Arial"/>
          <w:b/>
          <w:color w:val="000000" w:themeColor="text1"/>
        </w:rPr>
      </w:pPr>
      <w:r w:rsidRPr="00A463EE">
        <w:rPr>
          <w:rFonts w:ascii="Arial" w:eastAsia="Batang" w:hAnsi="Arial" w:cs="Arial"/>
          <w:b/>
          <w:color w:val="000000" w:themeColor="text1"/>
        </w:rPr>
        <w:t>Fábio Luiz Andrade</w:t>
      </w:r>
    </w:p>
    <w:p w:rsidR="00B503D4" w:rsidRPr="00A463EE" w:rsidRDefault="00B503D4" w:rsidP="00B503D4">
      <w:pPr>
        <w:pStyle w:val="Default"/>
        <w:jc w:val="center"/>
        <w:rPr>
          <w:rFonts w:ascii="Arial" w:eastAsia="Batang" w:hAnsi="Arial" w:cs="Arial"/>
          <w:color w:val="000000" w:themeColor="text1"/>
        </w:rPr>
      </w:pPr>
      <w:r w:rsidRPr="00A463EE">
        <w:rPr>
          <w:rFonts w:ascii="Arial" w:eastAsia="Batang" w:hAnsi="Arial" w:cs="Arial"/>
          <w:color w:val="000000" w:themeColor="text1"/>
        </w:rPr>
        <w:t>Prefeito</w:t>
      </w:r>
    </w:p>
    <w:p w:rsidR="00B503D4" w:rsidRPr="00A463EE" w:rsidRDefault="00B503D4" w:rsidP="00B503D4">
      <w:pPr>
        <w:spacing w:after="200" w:line="276" w:lineRule="auto"/>
        <w:rPr>
          <w:rFonts w:ascii="Arial" w:hAnsi="Arial" w:cs="Arial"/>
          <w:b/>
          <w:color w:val="000000" w:themeColor="text1"/>
        </w:rPr>
      </w:pPr>
    </w:p>
    <w:p w:rsidR="00B503D4" w:rsidRPr="00A463EE" w:rsidRDefault="00B503D4" w:rsidP="00B503D4">
      <w:pPr>
        <w:rPr>
          <w:rFonts w:ascii="Arial" w:hAnsi="Arial" w:cs="Arial"/>
          <w:color w:val="000000" w:themeColor="text1"/>
        </w:rPr>
      </w:pPr>
    </w:p>
    <w:p w:rsidR="00D36551" w:rsidRDefault="00D36551"/>
    <w:sectPr w:rsidR="00D36551" w:rsidSect="002E65C3">
      <w:headerReference w:type="default" r:id="rId4"/>
      <w:pgSz w:w="11907" w:h="16840" w:code="9"/>
      <w:pgMar w:top="1701" w:right="1134" w:bottom="567" w:left="1871" w:header="851" w:footer="0" w:gutter="0"/>
      <w:paperSrc w:first="7" w:other="7"/>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AvantGarde Bk BT">
    <w:altName w:val="Arial"/>
    <w:charset w:val="00"/>
    <w:family w:val="swiss"/>
    <w:pitch w:val="variable"/>
    <w:sig w:usb0="00000001" w:usb1="00000000" w:usb2="00000000" w:usb3="00000000" w:csb0="0000001B" w:csb1="00000000"/>
  </w:font>
  <w:font w:name="Humanst521 BT">
    <w:altName w:val="Lucida Sans Unicode"/>
    <w:charset w:val="00"/>
    <w:family w:val="swiss"/>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862" w:rsidRDefault="00EC3D57" w:rsidP="002E65C3">
    <w:pPr>
      <w:pStyle w:val="Cabealho"/>
      <w:framePr w:hSpace="180" w:wrap="around" w:vAnchor="text" w:hAnchor="page" w:x="8251" w:y="-520"/>
      <w:rPr>
        <w:sz w:val="22"/>
      </w:rPr>
    </w:pPr>
    <w:r w:rsidRPr="00F344BD">
      <w:rPr>
        <w:noProof/>
        <w:sz w:val="20"/>
      </w:rPr>
      <w:pict>
        <v:rect id="Rectangle 2" o:spid="_x0000_s1026" style="position:absolute;margin-left:64.55pt;margin-top:21.4pt;width:66pt;height:16.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" filled="f" stroked="f">
          <v:textbox inset="1pt,1pt,1pt,1pt">
            <w:txbxContent>
              <w:p w:rsidR="00E15862" w:rsidRPr="00582CB7" w:rsidRDefault="00EC3D57">
                <w:pPr>
                  <w:jc w:val="center"/>
                  <w:rPr>
                    <w:rFonts w:ascii="AvantGarde Bk BT" w:hAnsi="AvantGarde Bk BT"/>
                    <w:b/>
                  </w:rPr>
                </w:pPr>
                <w:r w:rsidRPr="00582CB7">
                  <w:rPr>
                    <w:rFonts w:ascii="AvantGarde Bk BT" w:hAnsi="AvantGarde Bk BT"/>
                    <w:b/>
                  </w:rPr>
                  <w:t>PARANÁ</w:t>
                </w:r>
              </w:p>
            </w:txbxContent>
          </v:textbox>
        </v:rect>
      </w:pict>
    </w:r>
    <w:r>
      <w:rPr>
        <w:noProof/>
      </w:rPr>
      <w:drawing>
        <wp:inline distT="0" distB="0" distL="0" distR="0">
          <wp:extent cx="847725" cy="771525"/>
          <wp:effectExtent l="19050" t="0" r="9525" b="0"/>
          <wp:docPr id="6" name="Imagem 1" descr="brasao vazado conto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vazado contorno"/>
                  <pic:cNvPicPr>
                    <a:picLocks noChangeAspect="1" noChangeArrowheads="1"/>
                  </pic:cNvPicPr>
                </pic:nvPicPr>
                <pic:blipFill>
                  <a:blip r:embed="rId1">
                    <a:grayscl/>
                  </a:blip>
                  <a:srcRect/>
                  <a:stretch>
                    <a:fillRect/>
                  </a:stretch>
                </pic:blipFill>
                <pic:spPr bwMode="auto">
                  <a:xfrm>
                    <a:off x="0" y="0"/>
                    <a:ext cx="847725" cy="771525"/>
                  </a:xfrm>
                  <a:prstGeom prst="rect">
                    <a:avLst/>
                  </a:prstGeom>
                  <a:noFill/>
                  <a:ln w="9525">
                    <a:noFill/>
                    <a:miter lim="800000"/>
                    <a:headEnd/>
                    <a:tailEnd/>
                  </a:ln>
                </pic:spPr>
              </pic:pic>
            </a:graphicData>
          </a:graphic>
        </wp:inline>
      </w:drawing>
    </w:r>
  </w:p>
  <w:p w:rsidR="00E15862" w:rsidRDefault="00EC3D57" w:rsidP="002E65C3">
    <w:pPr>
      <w:pStyle w:val="Cabealho"/>
      <w:tabs>
        <w:tab w:val="clear" w:pos="4320"/>
        <w:tab w:val="clear" w:pos="8640"/>
        <w:tab w:val="left" w:pos="7260"/>
      </w:tabs>
      <w:rPr>
        <w:sz w:val="22"/>
      </w:rPr>
    </w:pPr>
    <w:r w:rsidRPr="00F344BD">
      <w:rPr>
        <w:noProof/>
        <w:sz w:val="20"/>
      </w:rPr>
      <w:pict>
        <v:rect id="Rectangle 1" o:spid="_x0000_s1025" style="position:absolute;margin-left:-17.05pt;margin-top:-8.55pt;width:348pt;height:2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" filled="f" stroked="f">
          <v:textbox inset="1pt,1pt,1pt,1pt">
            <w:txbxContent>
              <w:p w:rsidR="00E15862" w:rsidRPr="00582CB7" w:rsidRDefault="00EC3D57">
                <w:pPr>
                  <w:jc w:val="center"/>
                  <w:rPr>
                    <w:rFonts w:ascii="Humanst521 BT" w:hAnsi="Humanst521 BT"/>
                    <w:b/>
                    <w:sz w:val="30"/>
                    <w:szCs w:val="30"/>
                  </w:rPr>
                </w:pPr>
                <w:r w:rsidRPr="00582CB7">
                  <w:rPr>
                    <w:rFonts w:ascii="Humanst521 BT" w:hAnsi="Humanst521 BT"/>
                    <w:b/>
                    <w:sz w:val="30"/>
                    <w:szCs w:val="30"/>
                  </w:rPr>
                  <w:t>PREFEITURA DO MUNICÍPIO DE PORECATU</w:t>
                </w:r>
              </w:p>
            </w:txbxContent>
          </v:textbox>
        </v:rect>
      </w:pict>
    </w:r>
    <w:r w:rsidRPr="00F344BD">
      <w:rPr>
        <w:noProof/>
        <w:sz w:val="20"/>
      </w:rPr>
      <w:pict>
        <v:line id="Line 3" o:spid="_x0000_s1027" style="position:absolute;z-index:251662336;visibility:visible" from="-2pt,39.2pt" to="449.05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" strokeweight="2pt">
          <v:stroke startarrowwidth="narrow" startarrowlength="short" endarrowwidth="narrow" endarrowlength="short"/>
        </v:line>
      </w:pict>
    </w:r>
    <w:r>
      <w:rPr>
        <w:sz w:val="22"/>
      </w:rP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hdrShapeDefaults>
    <o:shapedefaults v:ext="edit" spidmax="3074"/>
    <o:shapelayout v:ext="edit">
      <o:idmap v:ext="edit" data="1"/>
    </o:shapelayout>
  </w:hdrShapeDefaults>
  <w:compat/>
  <w:rsids>
    <w:rsidRoot w:val="00B503D4"/>
    <w:rsid w:val="00284EAF"/>
    <w:rsid w:val="002F4975"/>
    <w:rsid w:val="00390B8E"/>
    <w:rsid w:val="00553D6C"/>
    <w:rsid w:val="006A20C2"/>
    <w:rsid w:val="009256E8"/>
    <w:rsid w:val="00B503D4"/>
    <w:rsid w:val="00CC2D51"/>
    <w:rsid w:val="00D36551"/>
    <w:rsid w:val="00EC3D57"/>
    <w:rsid w:val="00F30255"/>
    <w:rsid w:val="00FC1011"/>
    <w:rsid w:val="00FC269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3D4"/>
    <w:pPr>
      <w:spacing w:after="0" w:line="240" w:lineRule="auto"/>
    </w:pPr>
    <w:rPr>
      <w:rFonts w:ascii="Times New Roman" w:eastAsia="Times New Roman" w:hAnsi="Times New Roman" w:cs="Times New Roman"/>
      <w:color w:val="000000"/>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B503D4"/>
    <w:pPr>
      <w:tabs>
        <w:tab w:val="center" w:pos="4320"/>
        <w:tab w:val="right" w:pos="8640"/>
      </w:tabs>
    </w:pPr>
    <w:rPr>
      <w:szCs w:val="20"/>
    </w:rPr>
  </w:style>
  <w:style w:type="character" w:customStyle="1" w:styleId="CabealhoChar">
    <w:name w:val="Cabeçalho Char"/>
    <w:basedOn w:val="Fontepargpadro"/>
    <w:link w:val="Cabealho"/>
    <w:rsid w:val="00B503D4"/>
    <w:rPr>
      <w:rFonts w:ascii="Times New Roman" w:eastAsia="Times New Roman" w:hAnsi="Times New Roman" w:cs="Times New Roman"/>
      <w:color w:val="000000"/>
      <w:sz w:val="24"/>
      <w:szCs w:val="20"/>
      <w:lang w:eastAsia="pt-BR"/>
    </w:rPr>
  </w:style>
  <w:style w:type="paragraph" w:styleId="NormalWeb">
    <w:name w:val="Normal (Web)"/>
    <w:basedOn w:val="Normal"/>
    <w:unhideWhenUsed/>
    <w:rsid w:val="00B503D4"/>
    <w:pPr>
      <w:spacing w:before="100" w:beforeAutospacing="1" w:after="100" w:afterAutospacing="1"/>
    </w:pPr>
    <w:rPr>
      <w:color w:val="auto"/>
    </w:rPr>
  </w:style>
  <w:style w:type="paragraph" w:customStyle="1" w:styleId="Default">
    <w:name w:val="Default"/>
    <w:rsid w:val="00B503D4"/>
    <w:pPr>
      <w:suppressAutoHyphens/>
      <w:autoSpaceDE w:val="0"/>
      <w:autoSpaceDN w:val="0"/>
      <w:spacing w:after="0" w:line="240" w:lineRule="auto"/>
      <w:textAlignment w:val="baseline"/>
    </w:pPr>
    <w:rPr>
      <w:rFonts w:ascii="Times New Roman" w:eastAsia="Calibri" w:hAnsi="Times New Roman" w:cs="Times New Roman"/>
      <w:color w:val="000000"/>
      <w:kern w:val="3"/>
      <w:sz w:val="24"/>
      <w:szCs w:val="24"/>
      <w:lang w:eastAsia="zh-CN"/>
    </w:rPr>
  </w:style>
  <w:style w:type="paragraph" w:styleId="Textodebalo">
    <w:name w:val="Balloon Text"/>
    <w:basedOn w:val="Normal"/>
    <w:link w:val="TextodebaloChar"/>
    <w:uiPriority w:val="99"/>
    <w:semiHidden/>
    <w:unhideWhenUsed/>
    <w:rsid w:val="00B503D4"/>
    <w:rPr>
      <w:rFonts w:ascii="Tahoma" w:hAnsi="Tahoma" w:cs="Tahoma"/>
      <w:sz w:val="16"/>
      <w:szCs w:val="16"/>
    </w:rPr>
  </w:style>
  <w:style w:type="character" w:customStyle="1" w:styleId="TextodebaloChar">
    <w:name w:val="Texto de balão Char"/>
    <w:basedOn w:val="Fontepargpadro"/>
    <w:link w:val="Textodebalo"/>
    <w:uiPriority w:val="99"/>
    <w:semiHidden/>
    <w:rsid w:val="00B503D4"/>
    <w:rPr>
      <w:rFonts w:ascii="Tahoma" w:eastAsia="Times New Roman" w:hAnsi="Tahoma" w:cs="Tahoma"/>
      <w:color w:val="000000"/>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1220</Words>
  <Characters>6591</Characters>
  <Application>Microsoft Office Word</Application>
  <DocSecurity>0</DocSecurity>
  <Lines>54</Lines>
  <Paragraphs>15</Paragraphs>
  <ScaleCrop>false</ScaleCrop>
  <Company/>
  <LinksUpToDate>false</LinksUpToDate>
  <CharactersWithSpaces>7796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1</cp:revision>
  <dcterms:created xsi:type="dcterms:W3CDTF">2024-01-24T17:39:00Z</dcterms:created>
  <dcterms:modified xsi:type="dcterms:W3CDTF">2024-01-24T17:40:00Z</dcterms:modified>
</cp:coreProperties>
</file>