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D8" w:rsidRDefault="00583CD8" w:rsidP="00583C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Nº 1995</w:t>
      </w:r>
      <w:r w:rsidRPr="000E4F89">
        <w:rPr>
          <w:rFonts w:ascii="Arial" w:hAnsi="Arial" w:cs="Arial"/>
          <w:b/>
        </w:rPr>
        <w:t>/2024</w:t>
      </w:r>
    </w:p>
    <w:p w:rsidR="00583CD8" w:rsidRPr="00E11A96" w:rsidRDefault="00583CD8" w:rsidP="00583CD8">
      <w:pPr>
        <w:jc w:val="center"/>
        <w:rPr>
          <w:rFonts w:ascii="Arial" w:hAnsi="Arial" w:cs="Arial"/>
          <w:b/>
          <w:color w:val="FF0000"/>
        </w:rPr>
      </w:pPr>
    </w:p>
    <w:p w:rsidR="00583CD8" w:rsidRDefault="00583CD8" w:rsidP="00583CD8">
      <w:pPr>
        <w:jc w:val="center"/>
        <w:rPr>
          <w:rFonts w:ascii="Arial" w:hAnsi="Arial" w:cs="Arial"/>
          <w:b/>
        </w:rPr>
      </w:pPr>
    </w:p>
    <w:p w:rsidR="00583CD8" w:rsidRPr="00BF2260" w:rsidRDefault="00583CD8" w:rsidP="00583CD8">
      <w:pPr>
        <w:jc w:val="center"/>
        <w:rPr>
          <w:rFonts w:ascii="Arial" w:hAnsi="Arial" w:cs="Arial"/>
          <w:b/>
        </w:rPr>
      </w:pPr>
    </w:p>
    <w:p w:rsidR="00583CD8" w:rsidRPr="005E2FD0" w:rsidRDefault="00583CD8" w:rsidP="00583CD8">
      <w:pPr>
        <w:jc w:val="both"/>
        <w:rPr>
          <w:rFonts w:ascii="Arial" w:hAnsi="Arial" w:cs="Arial"/>
          <w:b/>
          <w:color w:val="auto"/>
          <w:sz w:val="28"/>
        </w:rPr>
      </w:pPr>
      <w:r w:rsidRPr="005E2FD0">
        <w:rPr>
          <w:rFonts w:ascii="Arial" w:hAnsi="Arial" w:cs="Arial"/>
          <w:b/>
          <w:color w:val="auto"/>
          <w:sz w:val="28"/>
          <w:shd w:val="clear" w:color="auto" w:fill="FFFFFF"/>
        </w:rPr>
        <w:t>Institui a função do responsável chefe do setor de Recursos Humanos e da Agencia do Trabalhador (SINE)</w:t>
      </w:r>
      <w:r>
        <w:rPr>
          <w:rFonts w:ascii="Arial" w:hAnsi="Arial" w:cs="Arial"/>
          <w:b/>
          <w:color w:val="auto"/>
          <w:sz w:val="28"/>
          <w:shd w:val="clear" w:color="auto" w:fill="FFFFFF"/>
        </w:rPr>
        <w:t xml:space="preserve">, no </w:t>
      </w:r>
      <w:r w:rsidRPr="005E2FD0">
        <w:rPr>
          <w:rFonts w:ascii="Arial" w:hAnsi="Arial" w:cs="Arial"/>
          <w:b/>
          <w:color w:val="auto"/>
          <w:sz w:val="28"/>
          <w:shd w:val="clear" w:color="auto" w:fill="FFFFFF"/>
        </w:rPr>
        <w:t>âmbito da Administração Pública Municipal e dá outras providências”.</w:t>
      </w:r>
    </w:p>
    <w:p w:rsidR="00583CD8" w:rsidRPr="00E11A96" w:rsidRDefault="00583CD8" w:rsidP="00583CD8">
      <w:pPr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583CD8" w:rsidRPr="00E11A96" w:rsidRDefault="00583CD8" w:rsidP="00583CD8">
      <w:pPr>
        <w:jc w:val="both"/>
        <w:outlineLvl w:val="0"/>
        <w:rPr>
          <w:rFonts w:ascii="Arial" w:hAnsi="Arial" w:cs="Arial"/>
          <w:b/>
          <w:bCs/>
          <w:color w:val="FF0000"/>
          <w:kern w:val="36"/>
          <w:sz w:val="12"/>
          <w:szCs w:val="12"/>
        </w:rPr>
      </w:pPr>
    </w:p>
    <w:p w:rsidR="00583CD8" w:rsidRPr="00E11A96" w:rsidRDefault="00583CD8" w:rsidP="00583CD8">
      <w:pPr>
        <w:jc w:val="both"/>
        <w:outlineLvl w:val="0"/>
        <w:rPr>
          <w:rFonts w:ascii="Arial" w:hAnsi="Arial" w:cs="Arial"/>
          <w:b/>
          <w:bCs/>
          <w:color w:val="FF0000"/>
          <w:kern w:val="36"/>
          <w:sz w:val="12"/>
          <w:szCs w:val="12"/>
        </w:rPr>
      </w:pPr>
    </w:p>
    <w:p w:rsidR="00583CD8" w:rsidRPr="000E4F89" w:rsidRDefault="00583CD8" w:rsidP="00583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3CD8" w:rsidRPr="000E4F89" w:rsidRDefault="00583CD8" w:rsidP="00583CD8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583CD8" w:rsidRDefault="00583CD8" w:rsidP="00583CD8">
      <w:pPr>
        <w:ind w:left="5664" w:firstLine="708"/>
        <w:rPr>
          <w:rFonts w:ascii="Arial" w:hAnsi="Arial" w:cs="Arial"/>
          <w:b/>
        </w:rPr>
      </w:pPr>
    </w:p>
    <w:p w:rsidR="00583CD8" w:rsidRPr="000E4F89" w:rsidRDefault="00583CD8" w:rsidP="00583C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Pr="000E4F89">
        <w:rPr>
          <w:rFonts w:ascii="Arial" w:hAnsi="Arial" w:cs="Arial"/>
          <w:b/>
        </w:rPr>
        <w:t xml:space="preserve">F A Z   S A B E R: </w:t>
      </w:r>
    </w:p>
    <w:p w:rsidR="00583CD8" w:rsidRPr="000E4F89" w:rsidRDefault="00583CD8" w:rsidP="00583CD8">
      <w:pPr>
        <w:ind w:left="5664" w:firstLine="708"/>
        <w:jc w:val="both"/>
        <w:rPr>
          <w:rFonts w:ascii="Arial" w:hAnsi="Arial" w:cs="Arial"/>
          <w:b/>
        </w:rPr>
      </w:pPr>
    </w:p>
    <w:p w:rsidR="00583CD8" w:rsidRPr="000E4F89" w:rsidRDefault="00583CD8" w:rsidP="00583CD8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QUE A CÂMARA MUNICIPAL DE PORE</w:t>
      </w:r>
      <w:r>
        <w:rPr>
          <w:rFonts w:ascii="Arial" w:hAnsi="Arial" w:cs="Arial"/>
        </w:rPr>
        <w:t>CATU, ESTADO DO PARANÁ, EM SUA 4</w:t>
      </w:r>
      <w:r w:rsidRPr="000E4F89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SESSÃO EXTRAORDINÁRIA DO DIA 05</w:t>
      </w:r>
      <w:r w:rsidRPr="000E4F89">
        <w:rPr>
          <w:rFonts w:ascii="Arial" w:hAnsi="Arial" w:cs="Arial"/>
        </w:rPr>
        <w:t xml:space="preserve"> ABRIL DE 2024 </w:t>
      </w:r>
      <w:r w:rsidRPr="000E4F89">
        <w:rPr>
          <w:rFonts w:ascii="Arial" w:hAnsi="Arial" w:cs="Arial"/>
          <w:b/>
        </w:rPr>
        <w:t>APROVOU</w:t>
      </w:r>
      <w:r w:rsidRPr="000E4F89">
        <w:rPr>
          <w:rFonts w:ascii="Arial" w:hAnsi="Arial" w:cs="Arial"/>
        </w:rPr>
        <w:t xml:space="preserve"> E ELE </w:t>
      </w:r>
      <w:r w:rsidRPr="000E4F89">
        <w:rPr>
          <w:rFonts w:ascii="Arial" w:hAnsi="Arial" w:cs="Arial"/>
          <w:b/>
        </w:rPr>
        <w:t>SANCIONA</w:t>
      </w:r>
      <w:r w:rsidRPr="000E4F89">
        <w:rPr>
          <w:rFonts w:ascii="Arial" w:hAnsi="Arial" w:cs="Arial"/>
        </w:rPr>
        <w:t xml:space="preserve"> A SEGUINTE LEI: </w:t>
      </w:r>
    </w:p>
    <w:p w:rsidR="00583CD8" w:rsidRDefault="00583CD8" w:rsidP="00583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3CD8" w:rsidRPr="009B701C" w:rsidRDefault="00583CD8" w:rsidP="00583CD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9B701C">
        <w:rPr>
          <w:rFonts w:ascii="Arial" w:hAnsi="Arial" w:cs="Arial"/>
          <w:b/>
          <w:color w:val="000000" w:themeColor="text1"/>
        </w:rPr>
        <w:t xml:space="preserve">Art. 1º - </w:t>
      </w:r>
      <w:r w:rsidRPr="009B701C">
        <w:rPr>
          <w:rFonts w:ascii="Arial" w:hAnsi="Arial" w:cs="Arial"/>
          <w:color w:val="000000" w:themeColor="text1"/>
          <w:lang w:val="pt-PT"/>
        </w:rPr>
        <w:t xml:space="preserve">Fica instituída a Função Gratificada dos empregados públicos efetivos da Prefeitura </w:t>
      </w:r>
      <w:r w:rsidRPr="009B701C">
        <w:rPr>
          <w:rFonts w:ascii="Arial" w:hAnsi="Arial" w:cs="Arial"/>
          <w:color w:val="000000" w:themeColor="text1"/>
        </w:rPr>
        <w:t xml:space="preserve">Municipal </w:t>
      </w:r>
      <w:r w:rsidRPr="009B701C">
        <w:rPr>
          <w:rFonts w:ascii="Arial" w:hAnsi="Arial" w:cs="Arial"/>
          <w:color w:val="000000" w:themeColor="text1"/>
          <w:lang w:val="pt-PT"/>
        </w:rPr>
        <w:t>de Porecatu, de responsável chefe do setor de Recursos Humanos e da Agencia do Trabalhador (SINE), ambos com remuneração de R$ 2.800,00 (dois mil e oitocentos reais).</w:t>
      </w:r>
    </w:p>
    <w:p w:rsidR="00583CD8" w:rsidRPr="009B701C" w:rsidRDefault="00583CD8" w:rsidP="00583CD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PT"/>
        </w:rPr>
      </w:pPr>
    </w:p>
    <w:p w:rsidR="00583CD8" w:rsidRPr="009B701C" w:rsidRDefault="00583CD8" w:rsidP="00583CD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9B701C">
        <w:rPr>
          <w:rFonts w:ascii="Arial" w:hAnsi="Arial" w:cs="Arial"/>
          <w:b/>
          <w:color w:val="000000" w:themeColor="text1"/>
          <w:lang w:val="pt-PT"/>
        </w:rPr>
        <w:t>Art. 2º</w:t>
      </w:r>
      <w:r w:rsidRPr="009B701C">
        <w:rPr>
          <w:rFonts w:ascii="Arial" w:hAnsi="Arial" w:cs="Arial"/>
          <w:color w:val="000000" w:themeColor="text1"/>
          <w:lang w:val="pt-PT"/>
        </w:rPr>
        <w:t>-  O responsável de cada setor será designado pela autoridade competente, entre servidores efetivos da Prefeitura Municipal de Porecatu, com poderes para tomar decisões, acompanhar e dar aos procedimentos internos, bem como executar quaisquer outras atividades necessárias ao bom desempenho de interesses de cada setor.</w:t>
      </w:r>
    </w:p>
    <w:p w:rsidR="00583CD8" w:rsidRPr="009B701C" w:rsidRDefault="00583CD8" w:rsidP="00583CD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pt-PT"/>
        </w:rPr>
      </w:pPr>
    </w:p>
    <w:p w:rsidR="00583CD8" w:rsidRPr="009B701C" w:rsidRDefault="00583CD8" w:rsidP="00583CD8">
      <w:pPr>
        <w:shd w:val="clear" w:color="auto" w:fill="FFFFFF"/>
        <w:jc w:val="both"/>
        <w:rPr>
          <w:rFonts w:ascii="Arial" w:hAnsi="Arial" w:cs="Arial"/>
          <w:color w:val="000000" w:themeColor="text1"/>
          <w:lang w:val="pt-PT"/>
        </w:rPr>
      </w:pPr>
      <w:r w:rsidRPr="009B701C">
        <w:rPr>
          <w:rFonts w:ascii="Arial" w:hAnsi="Arial" w:cs="Arial"/>
          <w:b/>
          <w:color w:val="000000" w:themeColor="text1"/>
        </w:rPr>
        <w:t>Art. 3º -</w:t>
      </w:r>
      <w:r w:rsidRPr="009B701C">
        <w:rPr>
          <w:rFonts w:ascii="Arial" w:hAnsi="Arial" w:cs="Arial"/>
          <w:color w:val="000000" w:themeColor="text1"/>
          <w:lang w:val="pt-PT"/>
        </w:rPr>
        <w:t>Esta Lei entrará em vigor na data de sua publicação, revogando-se as disposições em contrário.</w:t>
      </w:r>
    </w:p>
    <w:p w:rsidR="00583CD8" w:rsidRPr="009B701C" w:rsidRDefault="00583CD8" w:rsidP="00583CD8">
      <w:pPr>
        <w:rPr>
          <w:rFonts w:ascii="Arial" w:hAnsi="Arial" w:cs="Arial"/>
          <w:color w:val="000000" w:themeColor="text1"/>
          <w:lang w:val="pt-PT"/>
        </w:rPr>
      </w:pPr>
    </w:p>
    <w:p w:rsidR="00583CD8" w:rsidRDefault="00583CD8" w:rsidP="00583CD8">
      <w:pPr>
        <w:jc w:val="both"/>
        <w:rPr>
          <w:rFonts w:ascii="Arial" w:hAnsi="Arial" w:cs="Arial"/>
        </w:rPr>
      </w:pPr>
    </w:p>
    <w:p w:rsidR="00583CD8" w:rsidRDefault="00583CD8" w:rsidP="00583CD8">
      <w:pPr>
        <w:jc w:val="both"/>
        <w:rPr>
          <w:rFonts w:ascii="Arial" w:hAnsi="Arial" w:cs="Arial"/>
        </w:rPr>
      </w:pPr>
    </w:p>
    <w:p w:rsidR="00583CD8" w:rsidRPr="000E4F89" w:rsidRDefault="00583CD8" w:rsidP="00583CD8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GABINETE DO PREFEITO DO MUNICÍPIO DE PORECATU, Es</w:t>
      </w:r>
      <w:r>
        <w:rPr>
          <w:rFonts w:ascii="Arial" w:hAnsi="Arial" w:cs="Arial"/>
        </w:rPr>
        <w:t>tado do Paraná, aos oito dias do mês de abril</w:t>
      </w:r>
      <w:r w:rsidRPr="000E4F89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08.04</w:t>
      </w:r>
      <w:r w:rsidRPr="000E4F89">
        <w:rPr>
          <w:rFonts w:ascii="Arial" w:hAnsi="Arial" w:cs="Arial"/>
        </w:rPr>
        <w:t>.2024).</w:t>
      </w:r>
    </w:p>
    <w:p w:rsidR="00583CD8" w:rsidRPr="000E4F89" w:rsidRDefault="00583CD8" w:rsidP="00583CD8">
      <w:pPr>
        <w:jc w:val="both"/>
        <w:rPr>
          <w:rFonts w:ascii="Arial" w:hAnsi="Arial" w:cs="Arial"/>
        </w:rPr>
      </w:pPr>
    </w:p>
    <w:p w:rsidR="00583CD8" w:rsidRDefault="00583CD8" w:rsidP="00583CD8">
      <w:pPr>
        <w:jc w:val="both"/>
        <w:rPr>
          <w:rFonts w:ascii="Arial" w:hAnsi="Arial" w:cs="Arial"/>
        </w:rPr>
      </w:pPr>
      <w:bookmarkStart w:id="0" w:name="_GoBack"/>
      <w:bookmarkEnd w:id="0"/>
    </w:p>
    <w:p w:rsidR="00583CD8" w:rsidRPr="000E4F89" w:rsidRDefault="00583CD8" w:rsidP="00583CD8">
      <w:pPr>
        <w:jc w:val="both"/>
        <w:rPr>
          <w:rFonts w:ascii="Arial" w:hAnsi="Arial" w:cs="Arial"/>
        </w:rPr>
      </w:pPr>
    </w:p>
    <w:p w:rsidR="00583CD8" w:rsidRDefault="00583CD8" w:rsidP="00583CD8">
      <w:pPr>
        <w:tabs>
          <w:tab w:val="left" w:pos="1346"/>
        </w:tabs>
        <w:jc w:val="both"/>
        <w:rPr>
          <w:rFonts w:ascii="Arial" w:hAnsi="Arial" w:cs="Arial"/>
        </w:rPr>
      </w:pPr>
    </w:p>
    <w:p w:rsidR="00583CD8" w:rsidRDefault="00583CD8" w:rsidP="00583CD8">
      <w:pPr>
        <w:tabs>
          <w:tab w:val="left" w:pos="1346"/>
        </w:tabs>
        <w:jc w:val="both"/>
        <w:rPr>
          <w:rFonts w:ascii="Arial" w:hAnsi="Arial" w:cs="Arial"/>
        </w:rPr>
      </w:pPr>
    </w:p>
    <w:p w:rsidR="00583CD8" w:rsidRPr="000E4F89" w:rsidRDefault="00583CD8" w:rsidP="00583CD8">
      <w:pPr>
        <w:tabs>
          <w:tab w:val="left" w:pos="1346"/>
        </w:tabs>
        <w:jc w:val="both"/>
        <w:rPr>
          <w:rFonts w:ascii="Arial" w:hAnsi="Arial" w:cs="Arial"/>
        </w:rPr>
      </w:pPr>
    </w:p>
    <w:p w:rsidR="00583CD8" w:rsidRPr="000E4F89" w:rsidRDefault="00583CD8" w:rsidP="00583CD8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0E4F89">
        <w:rPr>
          <w:rFonts w:ascii="Arial" w:hAnsi="Arial" w:cs="Arial"/>
          <w:b/>
        </w:rPr>
        <w:t>Fabio Luiz Andrade</w:t>
      </w:r>
    </w:p>
    <w:p w:rsidR="00583CD8" w:rsidRDefault="00583CD8" w:rsidP="00583CD8">
      <w:pPr>
        <w:pStyle w:val="Recuodecorpodetexto"/>
        <w:ind w:left="0"/>
        <w:jc w:val="center"/>
      </w:pPr>
      <w:r w:rsidRPr="000E4F89">
        <w:rPr>
          <w:rFonts w:ascii="Arial" w:hAnsi="Arial" w:cs="Arial"/>
        </w:rPr>
        <w:t>PREFEITO</w:t>
      </w:r>
    </w:p>
    <w:p w:rsidR="00D36551" w:rsidRDefault="00D36551"/>
    <w:sectPr w:rsidR="00D36551" w:rsidSect="00A701DD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DD" w:rsidRDefault="008A0384" w:rsidP="00A701DD">
    <w:pPr>
      <w:pStyle w:val="Cabealho"/>
      <w:framePr w:hSpace="180" w:wrap="around" w:vAnchor="text" w:hAnchor="page" w:x="8301" w:y="-530"/>
      <w:rPr>
        <w:sz w:val="22"/>
      </w:rPr>
    </w:pPr>
    <w:r w:rsidRPr="00D760E2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A701DD" w:rsidRPr="00582CB7" w:rsidRDefault="008A0384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7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1DD" w:rsidRDefault="008A0384" w:rsidP="00A701DD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D760E2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D760E2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A701DD" w:rsidRPr="00582CB7" w:rsidRDefault="008A0384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83CD8"/>
    <w:rsid w:val="000B3612"/>
    <w:rsid w:val="002F4975"/>
    <w:rsid w:val="00390B8E"/>
    <w:rsid w:val="00553D6C"/>
    <w:rsid w:val="00583CD8"/>
    <w:rsid w:val="006A20C2"/>
    <w:rsid w:val="008A0384"/>
    <w:rsid w:val="009256E8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3CD8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83CD8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83C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83CD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583CD8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C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CD8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2024-07-22T13:13:00Z</dcterms:created>
  <dcterms:modified xsi:type="dcterms:W3CDTF">2024-07-22T13:14:00Z</dcterms:modified>
</cp:coreProperties>
</file>