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D4" w:rsidRPr="000E4F89" w:rsidRDefault="008257D4" w:rsidP="008257D4">
      <w:pPr>
        <w:jc w:val="center"/>
        <w:rPr>
          <w:rFonts w:ascii="Arial" w:hAnsi="Arial" w:cs="Arial"/>
          <w:b/>
        </w:rPr>
      </w:pPr>
      <w:r>
        <w:rPr>
          <w:rFonts w:ascii="Arial" w:hAnsi="Arial" w:cs="Arial"/>
          <w:b/>
        </w:rPr>
        <w:t>LEI Nº 1994</w:t>
      </w:r>
      <w:r w:rsidRPr="000E4F89">
        <w:rPr>
          <w:rFonts w:ascii="Arial" w:hAnsi="Arial" w:cs="Arial"/>
          <w:b/>
        </w:rPr>
        <w:t>/2024</w:t>
      </w:r>
    </w:p>
    <w:p w:rsidR="008257D4" w:rsidRPr="000E4F89" w:rsidRDefault="008257D4" w:rsidP="008257D4">
      <w:pPr>
        <w:rPr>
          <w:rFonts w:ascii="Arial" w:hAnsi="Arial" w:cs="Arial"/>
          <w:b/>
        </w:rPr>
      </w:pPr>
    </w:p>
    <w:p w:rsidR="008257D4" w:rsidRPr="000E4F89" w:rsidRDefault="008257D4" w:rsidP="008257D4">
      <w:pPr>
        <w:rPr>
          <w:rFonts w:ascii="Arial" w:hAnsi="Arial" w:cs="Arial"/>
          <w:b/>
        </w:rPr>
      </w:pPr>
    </w:p>
    <w:p w:rsidR="008257D4" w:rsidRPr="005F63D2" w:rsidRDefault="008257D4" w:rsidP="008257D4">
      <w:pPr>
        <w:jc w:val="both"/>
        <w:outlineLvl w:val="0"/>
        <w:rPr>
          <w:rFonts w:ascii="Arial" w:hAnsi="Arial" w:cs="Arial"/>
          <w:b/>
          <w:bCs/>
          <w:color w:val="000000" w:themeColor="text1"/>
        </w:rPr>
      </w:pPr>
      <w:r w:rsidRPr="005F63D2">
        <w:rPr>
          <w:rFonts w:ascii="Arial" w:hAnsi="Arial" w:cs="Arial"/>
          <w:b/>
          <w:bCs/>
          <w:color w:val="000000" w:themeColor="text1"/>
        </w:rPr>
        <w:t>RATIFICA AS ALTERAÇÕES REALIZADAS NO PROTOCOLO DE INTENÇÕES E ESTATUTO/CONTRATO DO CONSÓRCIO PÚBLICO INTERMUNICIPAL DE INOVAÇÃO E DESENVOLVIMENTO DO ESTADO DO PARANÁ – CINDEPAR, E DÁ OUTRAS PROVIDÊNCIAS.</w:t>
      </w:r>
    </w:p>
    <w:p w:rsidR="008257D4" w:rsidRPr="005F63D2" w:rsidRDefault="008257D4" w:rsidP="008257D4">
      <w:pPr>
        <w:jc w:val="both"/>
        <w:outlineLvl w:val="0"/>
        <w:rPr>
          <w:rFonts w:ascii="Arial" w:hAnsi="Arial" w:cs="Arial"/>
          <w:b/>
          <w:bCs/>
          <w:kern w:val="36"/>
          <w:sz w:val="12"/>
          <w:szCs w:val="12"/>
        </w:rPr>
      </w:pPr>
    </w:p>
    <w:p w:rsidR="008257D4" w:rsidRPr="005F63D2" w:rsidRDefault="008257D4" w:rsidP="008257D4">
      <w:pPr>
        <w:jc w:val="both"/>
        <w:outlineLvl w:val="0"/>
        <w:rPr>
          <w:rFonts w:ascii="Arial" w:hAnsi="Arial" w:cs="Arial"/>
          <w:b/>
          <w:bCs/>
          <w:kern w:val="36"/>
          <w:sz w:val="12"/>
          <w:szCs w:val="12"/>
        </w:rPr>
      </w:pPr>
    </w:p>
    <w:p w:rsidR="008257D4" w:rsidRPr="000E4F89" w:rsidRDefault="008257D4" w:rsidP="008257D4">
      <w:pPr>
        <w:jc w:val="both"/>
        <w:rPr>
          <w:rFonts w:ascii="Arial" w:hAnsi="Arial" w:cs="Arial"/>
        </w:rPr>
      </w:pPr>
      <w:r>
        <w:rPr>
          <w:rFonts w:ascii="Arial" w:hAnsi="Arial" w:cs="Arial"/>
        </w:rPr>
        <w:t xml:space="preserve"> </w:t>
      </w:r>
    </w:p>
    <w:p w:rsidR="008257D4" w:rsidRPr="000E4F89" w:rsidRDefault="008257D4" w:rsidP="008257D4">
      <w:pPr>
        <w:jc w:val="both"/>
        <w:rPr>
          <w:rFonts w:ascii="Arial" w:hAnsi="Arial" w:cs="Arial"/>
        </w:rPr>
      </w:pPr>
      <w:r w:rsidRPr="000E4F89">
        <w:rPr>
          <w:rFonts w:ascii="Arial" w:hAnsi="Arial" w:cs="Arial"/>
        </w:rPr>
        <w:t>O Prefeito do Município de Porecatu, Estado do Paraná, no uso das atribuições que lhe são conferidas por lei,</w:t>
      </w:r>
    </w:p>
    <w:p w:rsidR="008257D4" w:rsidRDefault="008257D4" w:rsidP="008257D4">
      <w:pPr>
        <w:ind w:left="5664" w:firstLine="708"/>
        <w:rPr>
          <w:rFonts w:ascii="Arial" w:hAnsi="Arial" w:cs="Arial"/>
          <w:b/>
        </w:rPr>
      </w:pPr>
    </w:p>
    <w:p w:rsidR="008257D4" w:rsidRPr="000E4F89" w:rsidRDefault="008257D4" w:rsidP="008257D4">
      <w:pPr>
        <w:rPr>
          <w:rFonts w:ascii="Arial" w:hAnsi="Arial" w:cs="Arial"/>
          <w:b/>
        </w:rPr>
      </w:pPr>
      <w:r>
        <w:rPr>
          <w:rFonts w:ascii="Arial" w:hAnsi="Arial" w:cs="Arial"/>
          <w:b/>
        </w:rPr>
        <w:t xml:space="preserve">                                                                                                   </w:t>
      </w:r>
      <w:r w:rsidRPr="000E4F89">
        <w:rPr>
          <w:rFonts w:ascii="Arial" w:hAnsi="Arial" w:cs="Arial"/>
          <w:b/>
        </w:rPr>
        <w:t xml:space="preserve">F A Z   S A B E R: </w:t>
      </w:r>
    </w:p>
    <w:p w:rsidR="008257D4" w:rsidRPr="000E4F89" w:rsidRDefault="008257D4" w:rsidP="008257D4">
      <w:pPr>
        <w:ind w:left="5664" w:firstLine="708"/>
        <w:jc w:val="both"/>
        <w:rPr>
          <w:rFonts w:ascii="Arial" w:hAnsi="Arial" w:cs="Arial"/>
          <w:b/>
        </w:rPr>
      </w:pPr>
    </w:p>
    <w:p w:rsidR="008257D4" w:rsidRPr="000E4F89" w:rsidRDefault="008257D4" w:rsidP="008257D4">
      <w:pPr>
        <w:jc w:val="both"/>
        <w:rPr>
          <w:rFonts w:ascii="Arial" w:hAnsi="Arial" w:cs="Arial"/>
        </w:rPr>
      </w:pPr>
      <w:r w:rsidRPr="000E4F89">
        <w:rPr>
          <w:rFonts w:ascii="Arial" w:hAnsi="Arial" w:cs="Arial"/>
        </w:rPr>
        <w:t xml:space="preserve">QUE A CÂMARA MUNICIPAL DE PORECATU, ESTADO DO PARANÁ, EM SUA 9ª SESSÃO EXTRAORDINÁRIA DO DIA 01 ABRIL DE 2024 </w:t>
      </w:r>
      <w:r w:rsidRPr="000E4F89">
        <w:rPr>
          <w:rFonts w:ascii="Arial" w:hAnsi="Arial" w:cs="Arial"/>
          <w:b/>
        </w:rPr>
        <w:t>APROVOU</w:t>
      </w:r>
      <w:r w:rsidRPr="000E4F89">
        <w:rPr>
          <w:rFonts w:ascii="Arial" w:hAnsi="Arial" w:cs="Arial"/>
        </w:rPr>
        <w:t xml:space="preserve"> E ELE </w:t>
      </w:r>
      <w:r w:rsidRPr="000E4F89">
        <w:rPr>
          <w:rFonts w:ascii="Arial" w:hAnsi="Arial" w:cs="Arial"/>
          <w:b/>
        </w:rPr>
        <w:t>SANCIONA</w:t>
      </w:r>
      <w:r w:rsidRPr="000E4F89">
        <w:rPr>
          <w:rFonts w:ascii="Arial" w:hAnsi="Arial" w:cs="Arial"/>
        </w:rPr>
        <w:t xml:space="preserve"> A SEGUINTE LEI: </w:t>
      </w:r>
    </w:p>
    <w:p w:rsidR="008257D4" w:rsidRDefault="008257D4" w:rsidP="008257D4">
      <w:pPr>
        <w:jc w:val="both"/>
        <w:rPr>
          <w:rFonts w:ascii="Arial" w:hAnsi="Arial" w:cs="Arial"/>
        </w:rPr>
      </w:pPr>
    </w:p>
    <w:p w:rsidR="008257D4" w:rsidRPr="00D65BF9" w:rsidRDefault="008257D4" w:rsidP="008257D4">
      <w:pPr>
        <w:ind w:right="-28"/>
        <w:jc w:val="both"/>
        <w:rPr>
          <w:rFonts w:ascii="Arial" w:hAnsi="Arial" w:cs="Arial"/>
          <w:bCs/>
          <w:spacing w:val="1"/>
        </w:rPr>
      </w:pPr>
      <w:r w:rsidRPr="00D65BF9">
        <w:rPr>
          <w:rFonts w:ascii="Arial" w:eastAsia="Arial" w:hAnsi="Arial" w:cs="Arial"/>
          <w:b/>
        </w:rPr>
        <w:t xml:space="preserve">Art. 1º - </w:t>
      </w:r>
      <w:r w:rsidRPr="00D65BF9">
        <w:rPr>
          <w:rFonts w:ascii="Arial" w:eastAsia="Arial" w:hAnsi="Arial" w:cs="Arial"/>
        </w:rPr>
        <w:t>Ficam</w:t>
      </w:r>
      <w:r w:rsidRPr="00D65BF9">
        <w:rPr>
          <w:rFonts w:ascii="Arial" w:hAnsi="Arial" w:cs="Arial"/>
          <w:bCs/>
          <w:spacing w:val="1"/>
        </w:rPr>
        <w:t xml:space="preserve"> ratificadas, em todos os seus termos, as alterações realizadas no Protocolo de Intenções, consubstanciado no Terceiro Termo de Aditamento ao Protocolo de Intenções do Consórcio Público Intermunicipal de Inovação e Desenvolvimento do Estado do Paraná – CINDEPAR, firmado entre este Município e o Consórcio Público CINDEPAR, mediante autorização da Lei Municipal nº 1.920, de 11 de novembro de 2021, nos termos do artigo 12 da Lei Federal nº 11.107, de 06 de abril de 2005.</w:t>
      </w:r>
    </w:p>
    <w:p w:rsidR="008257D4" w:rsidRPr="00D65BF9" w:rsidRDefault="008257D4" w:rsidP="008257D4">
      <w:pPr>
        <w:ind w:right="-28"/>
        <w:jc w:val="both"/>
        <w:rPr>
          <w:rFonts w:ascii="Arial" w:hAnsi="Arial" w:cs="Arial"/>
          <w:bCs/>
          <w:spacing w:val="1"/>
        </w:rPr>
      </w:pPr>
    </w:p>
    <w:p w:rsidR="008257D4" w:rsidRPr="00D65BF9" w:rsidRDefault="008257D4" w:rsidP="008257D4">
      <w:pPr>
        <w:ind w:right="-28"/>
        <w:jc w:val="both"/>
        <w:rPr>
          <w:rFonts w:ascii="Arial" w:hAnsi="Arial" w:cs="Arial"/>
          <w:bCs/>
          <w:spacing w:val="1"/>
        </w:rPr>
      </w:pPr>
      <w:r w:rsidRPr="00D65BF9">
        <w:rPr>
          <w:rFonts w:ascii="Arial" w:hAnsi="Arial" w:cs="Arial"/>
          <w:b/>
          <w:bCs/>
          <w:spacing w:val="1"/>
        </w:rPr>
        <w:t>Parágrafo único</w:t>
      </w:r>
      <w:r w:rsidRPr="00D65BF9">
        <w:rPr>
          <w:rFonts w:ascii="Arial" w:hAnsi="Arial" w:cs="Arial"/>
          <w:bCs/>
          <w:spacing w:val="1"/>
        </w:rPr>
        <w:t xml:space="preserve"> </w:t>
      </w:r>
      <w:r w:rsidRPr="00D65BF9">
        <w:rPr>
          <w:rFonts w:ascii="Arial" w:hAnsi="Arial" w:cs="Arial"/>
          <w:b/>
          <w:bCs/>
          <w:spacing w:val="1"/>
        </w:rPr>
        <w:t>-</w:t>
      </w:r>
      <w:r w:rsidRPr="00D65BF9">
        <w:rPr>
          <w:rFonts w:ascii="Arial" w:hAnsi="Arial" w:cs="Arial"/>
          <w:bCs/>
          <w:spacing w:val="1"/>
        </w:rPr>
        <w:t xml:space="preserve"> O texto consolidado do Protocolo de Intenções do Consórcio Público Intermunicipal de Inovação e Desenvolvimento do Estado do Paraná – CINDEPAR é parte integrante desta Lei, conforme Anexo I.</w:t>
      </w:r>
    </w:p>
    <w:p w:rsidR="008257D4" w:rsidRPr="00D65BF9" w:rsidRDefault="008257D4" w:rsidP="008257D4">
      <w:pPr>
        <w:jc w:val="both"/>
        <w:rPr>
          <w:rFonts w:ascii="Arial" w:hAnsi="Arial" w:cs="Arial"/>
          <w:color w:val="000000" w:themeColor="text1"/>
        </w:rPr>
      </w:pPr>
    </w:p>
    <w:p w:rsidR="008257D4" w:rsidRPr="00D65BF9" w:rsidRDefault="008257D4" w:rsidP="008257D4">
      <w:pPr>
        <w:jc w:val="both"/>
        <w:rPr>
          <w:rFonts w:ascii="Arial" w:hAnsi="Arial" w:cs="Arial"/>
          <w:color w:val="000000" w:themeColor="text1"/>
        </w:rPr>
      </w:pPr>
      <w:r w:rsidRPr="00D65BF9">
        <w:rPr>
          <w:rFonts w:ascii="Arial" w:hAnsi="Arial" w:cs="Arial"/>
          <w:b/>
          <w:color w:val="000000" w:themeColor="text1"/>
        </w:rPr>
        <w:t>Art. 2º</w:t>
      </w:r>
      <w:r w:rsidRPr="00D65BF9">
        <w:rPr>
          <w:rFonts w:ascii="Arial" w:hAnsi="Arial" w:cs="Arial"/>
          <w:color w:val="000000" w:themeColor="text1"/>
        </w:rPr>
        <w:t xml:space="preserve"> - Ficam ratificadas, em todos os seus termos, a Oitava alteração e Consolidação do Estatuto/Contrato do Consórcio Público Intermunicipal de Inovação e Desenvolvimento do Estado do Paraná – CINDEPAR, nos termos do Anexo II desta Lei.</w:t>
      </w:r>
    </w:p>
    <w:p w:rsidR="008257D4" w:rsidRPr="00D65BF9" w:rsidRDefault="008257D4" w:rsidP="008257D4">
      <w:pPr>
        <w:jc w:val="both"/>
        <w:rPr>
          <w:rFonts w:ascii="Arial" w:hAnsi="Arial" w:cs="Arial"/>
          <w:color w:val="000000" w:themeColor="text1"/>
        </w:rPr>
      </w:pPr>
    </w:p>
    <w:p w:rsidR="008257D4" w:rsidRPr="00D65BF9" w:rsidRDefault="008257D4" w:rsidP="008257D4">
      <w:pPr>
        <w:jc w:val="both"/>
        <w:rPr>
          <w:rFonts w:ascii="Arial" w:hAnsi="Arial" w:cs="Arial"/>
          <w:color w:val="000000" w:themeColor="text1"/>
        </w:rPr>
      </w:pPr>
      <w:r w:rsidRPr="00D65BF9">
        <w:rPr>
          <w:rFonts w:ascii="Arial" w:hAnsi="Arial" w:cs="Arial"/>
          <w:b/>
          <w:color w:val="000000" w:themeColor="text1"/>
        </w:rPr>
        <w:t>Art. 3º -</w:t>
      </w:r>
      <w:r w:rsidRPr="00D65BF9">
        <w:rPr>
          <w:rFonts w:ascii="Arial" w:hAnsi="Arial" w:cs="Arial"/>
          <w:color w:val="000000" w:themeColor="text1"/>
        </w:rPr>
        <w:t xml:space="preserve"> Ficam convalidados o Primeiro e o Segundo Aditamentos do Protocolo de Intenções, bem como a Sétima alteração do Estatuto/Contrato do Consórcio Público Intermunicipal de Inovação e Desenvolvimento do Estado do Paraná – CINDEPAR.</w:t>
      </w:r>
    </w:p>
    <w:p w:rsidR="008257D4" w:rsidRPr="00D65BF9" w:rsidRDefault="008257D4" w:rsidP="008257D4">
      <w:pPr>
        <w:jc w:val="both"/>
        <w:rPr>
          <w:rFonts w:ascii="Arial" w:hAnsi="Arial" w:cs="Arial"/>
          <w:color w:val="000000" w:themeColor="text1"/>
        </w:rPr>
      </w:pPr>
    </w:p>
    <w:p w:rsidR="008257D4" w:rsidRPr="00D65BF9" w:rsidRDefault="008257D4" w:rsidP="008257D4">
      <w:pPr>
        <w:jc w:val="both"/>
        <w:rPr>
          <w:rFonts w:ascii="Arial" w:hAnsi="Arial" w:cs="Arial"/>
          <w:color w:val="000000" w:themeColor="text1"/>
          <w:sz w:val="16"/>
          <w:szCs w:val="16"/>
        </w:rPr>
      </w:pPr>
      <w:r w:rsidRPr="00D65BF9">
        <w:rPr>
          <w:rFonts w:ascii="Arial" w:hAnsi="Arial" w:cs="Arial"/>
          <w:b/>
          <w:color w:val="000000" w:themeColor="text1"/>
        </w:rPr>
        <w:t>Art. 4º</w:t>
      </w:r>
      <w:r w:rsidRPr="00D65BF9">
        <w:rPr>
          <w:rFonts w:ascii="Arial" w:hAnsi="Arial" w:cs="Arial"/>
          <w:color w:val="000000" w:themeColor="text1"/>
        </w:rPr>
        <w:t xml:space="preserve"> - Esta Lei entra em vigor na data de sua publicação, revogadas as disposições em contrário.</w:t>
      </w:r>
    </w:p>
    <w:p w:rsidR="008257D4" w:rsidRPr="00D65BF9" w:rsidRDefault="008257D4" w:rsidP="008257D4">
      <w:pPr>
        <w:jc w:val="both"/>
        <w:rPr>
          <w:rFonts w:ascii="Arial" w:hAnsi="Arial" w:cs="Arial"/>
          <w:color w:val="000000" w:themeColor="text1"/>
          <w:sz w:val="16"/>
          <w:szCs w:val="16"/>
        </w:rPr>
      </w:pPr>
    </w:p>
    <w:p w:rsidR="008257D4" w:rsidRPr="000E4F89" w:rsidRDefault="008257D4" w:rsidP="008257D4">
      <w:pPr>
        <w:spacing w:line="320" w:lineRule="exact"/>
        <w:jc w:val="both"/>
        <w:rPr>
          <w:rFonts w:ascii="Arial" w:hAnsi="Arial" w:cs="Arial"/>
        </w:rPr>
      </w:pPr>
    </w:p>
    <w:p w:rsidR="008257D4" w:rsidRPr="000E4F89" w:rsidRDefault="008257D4" w:rsidP="008257D4">
      <w:pPr>
        <w:jc w:val="both"/>
        <w:rPr>
          <w:rFonts w:ascii="Arial" w:hAnsi="Arial" w:cs="Arial"/>
        </w:rPr>
      </w:pPr>
      <w:r w:rsidRPr="000E4F89">
        <w:rPr>
          <w:rFonts w:ascii="Arial" w:hAnsi="Arial" w:cs="Arial"/>
        </w:rPr>
        <w:t>GABINETE DO PREFEITO DO MUNICÍPIO DE PORECATU, Es</w:t>
      </w:r>
      <w:r>
        <w:rPr>
          <w:rFonts w:ascii="Arial" w:hAnsi="Arial" w:cs="Arial"/>
        </w:rPr>
        <w:t>tado do Paraná, aos três dias do mês de abril</w:t>
      </w:r>
      <w:r w:rsidRPr="000E4F89">
        <w:rPr>
          <w:rFonts w:ascii="Arial" w:hAnsi="Arial" w:cs="Arial"/>
        </w:rPr>
        <w:t xml:space="preserve"> do ano de dois mil e vinte e quatro (</w:t>
      </w:r>
      <w:r>
        <w:rPr>
          <w:rFonts w:ascii="Arial" w:hAnsi="Arial" w:cs="Arial"/>
        </w:rPr>
        <w:t>03.04</w:t>
      </w:r>
      <w:r w:rsidRPr="000E4F89">
        <w:rPr>
          <w:rFonts w:ascii="Arial" w:hAnsi="Arial" w:cs="Arial"/>
        </w:rPr>
        <w:t>.2024).</w:t>
      </w:r>
    </w:p>
    <w:p w:rsidR="008257D4" w:rsidRPr="000E4F89" w:rsidRDefault="008257D4" w:rsidP="008257D4">
      <w:pPr>
        <w:jc w:val="both"/>
        <w:rPr>
          <w:rFonts w:ascii="Arial" w:hAnsi="Arial" w:cs="Arial"/>
        </w:rPr>
      </w:pPr>
    </w:p>
    <w:p w:rsidR="008257D4" w:rsidRDefault="008257D4" w:rsidP="008257D4">
      <w:pPr>
        <w:jc w:val="both"/>
        <w:rPr>
          <w:rFonts w:ascii="Arial" w:hAnsi="Arial" w:cs="Arial"/>
        </w:rPr>
      </w:pPr>
      <w:bookmarkStart w:id="0" w:name="_GoBack"/>
      <w:bookmarkEnd w:id="0"/>
    </w:p>
    <w:p w:rsidR="008257D4" w:rsidRPr="000E4F89" w:rsidRDefault="008257D4" w:rsidP="008257D4">
      <w:pPr>
        <w:jc w:val="both"/>
        <w:rPr>
          <w:rFonts w:ascii="Arial" w:hAnsi="Arial" w:cs="Arial"/>
        </w:rPr>
      </w:pPr>
    </w:p>
    <w:p w:rsidR="008257D4" w:rsidRPr="000E4F89" w:rsidRDefault="008257D4" w:rsidP="008257D4">
      <w:pPr>
        <w:tabs>
          <w:tab w:val="left" w:pos="1346"/>
        </w:tabs>
        <w:jc w:val="both"/>
        <w:rPr>
          <w:rFonts w:ascii="Arial" w:hAnsi="Arial" w:cs="Arial"/>
        </w:rPr>
      </w:pPr>
    </w:p>
    <w:p w:rsidR="008257D4" w:rsidRPr="000E4F89" w:rsidRDefault="008257D4" w:rsidP="008257D4">
      <w:pPr>
        <w:pStyle w:val="Recuodecorpodetexto"/>
        <w:ind w:left="0"/>
        <w:jc w:val="center"/>
        <w:rPr>
          <w:rFonts w:ascii="Arial" w:hAnsi="Arial" w:cs="Arial"/>
          <w:b/>
        </w:rPr>
      </w:pPr>
      <w:r w:rsidRPr="000E4F89">
        <w:rPr>
          <w:rFonts w:ascii="Arial" w:hAnsi="Arial" w:cs="Arial"/>
          <w:b/>
        </w:rPr>
        <w:t>Fabio Luiz Andrade</w:t>
      </w:r>
    </w:p>
    <w:p w:rsidR="00D36551" w:rsidRDefault="008257D4" w:rsidP="008257D4">
      <w:pPr>
        <w:pStyle w:val="Recuodecorpodetexto"/>
        <w:ind w:left="0"/>
        <w:jc w:val="center"/>
      </w:pPr>
      <w:r w:rsidRPr="000E4F89">
        <w:rPr>
          <w:rFonts w:ascii="Arial" w:hAnsi="Arial" w:cs="Arial"/>
        </w:rPr>
        <w:t>PREFEITO</w:t>
      </w:r>
    </w:p>
    <w:sectPr w:rsidR="00D36551" w:rsidSect="00A701DD">
      <w:headerReference w:type="default" r:id="rId4"/>
      <w:pgSz w:w="11907" w:h="16840" w:code="9"/>
      <w:pgMar w:top="1701" w:right="1134" w:bottom="567" w:left="1871" w:header="851" w:footer="0" w:gutter="0"/>
      <w:paperSrc w:first="7" w:other="7"/>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altName w:val="Arial"/>
    <w:charset w:val="00"/>
    <w:family w:val="swiss"/>
    <w:pitch w:val="variable"/>
    <w:sig w:usb0="00000007" w:usb1="00000000" w:usb2="00000000" w:usb3="00000000" w:csb0="00000011" w:csb1="00000000"/>
  </w:font>
  <w:font w:name="Humanst521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DD" w:rsidRDefault="008E64C8" w:rsidP="00A701DD">
    <w:pPr>
      <w:pStyle w:val="Cabealho"/>
      <w:framePr w:hSpace="180" w:wrap="around" w:vAnchor="text" w:hAnchor="page" w:x="8301" w:y="-530"/>
      <w:rPr>
        <w:sz w:val="22"/>
      </w:rPr>
    </w:pPr>
    <w:r w:rsidRPr="00490EE2">
      <w:rPr>
        <w:noProof/>
        <w:sz w:val="20"/>
      </w:rPr>
      <w:pict>
        <v:rect id="Rectangle 2" o:spid="_x0000_s1025" style="position:absolute;margin-left:64.55pt;margin-top:21.4pt;width:66pt;height:1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" filled="f" stroked="f">
          <v:textbox style="mso-next-textbox:#Rectangle 2" inset="1pt,1pt,1pt,1pt">
            <w:txbxContent>
              <w:p w:rsidR="00A701DD" w:rsidRPr="00582CB7" w:rsidRDefault="008E64C8">
                <w:pPr>
                  <w:jc w:val="center"/>
                  <w:rPr>
                    <w:rFonts w:ascii="AvantGarde Bk BT" w:hAnsi="AvantGarde Bk BT"/>
                    <w:b/>
                  </w:rPr>
                </w:pPr>
                <w:r w:rsidRPr="00582CB7">
                  <w:rPr>
                    <w:rFonts w:ascii="AvantGarde Bk BT" w:hAnsi="AvantGarde Bk BT"/>
                    <w:b/>
                  </w:rPr>
                  <w:t>PARANÁ</w:t>
                </w:r>
              </w:p>
            </w:txbxContent>
          </v:textbox>
        </v:rect>
      </w:pict>
    </w:r>
    <w:r>
      <w:rPr>
        <w:noProof/>
      </w:rPr>
      <w:drawing>
        <wp:inline distT="0" distB="0" distL="0" distR="0">
          <wp:extent cx="847725" cy="771525"/>
          <wp:effectExtent l="0" t="0" r="9525" b="9525"/>
          <wp:docPr id="8" name="Imagem 1" descr="brasao vaz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vazado contorno"/>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771525"/>
                  </a:xfrm>
                  <a:prstGeom prst="rect">
                    <a:avLst/>
                  </a:prstGeom>
                  <a:noFill/>
                  <a:ln>
                    <a:noFill/>
                  </a:ln>
                </pic:spPr>
              </pic:pic>
            </a:graphicData>
          </a:graphic>
        </wp:inline>
      </w:drawing>
    </w:r>
  </w:p>
  <w:p w:rsidR="00A701DD" w:rsidRDefault="008E64C8" w:rsidP="00A701DD">
    <w:pPr>
      <w:pStyle w:val="Cabealho"/>
      <w:tabs>
        <w:tab w:val="clear" w:pos="4320"/>
        <w:tab w:val="clear" w:pos="8640"/>
        <w:tab w:val="left" w:pos="7260"/>
      </w:tabs>
      <w:rPr>
        <w:sz w:val="22"/>
      </w:rPr>
    </w:pPr>
    <w:r w:rsidRPr="00490EE2">
      <w:rPr>
        <w:noProof/>
        <w:sz w:val="20"/>
      </w:rPr>
      <w:pict>
        <v:line id="Line 3" o:spid="_x0000_s1026" style="position:absolute;z-index:251658240;visibility:visible" from="-2pt,39.2pt" to="449.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" strokeweight="2pt">
          <v:stroke startarrowwidth="narrow" startarrowlength="short" endarrowwidth="narrow" endarrowlength="short"/>
        </v:line>
      </w:pict>
    </w:r>
    <w:r w:rsidRPr="00490EE2">
      <w:rPr>
        <w:noProof/>
        <w:sz w:val="20"/>
      </w:rPr>
      <w:pict>
        <v:rect id="Rectangle 1" o:spid="_x0000_s1027" style="position:absolute;margin-left:-18.55pt;margin-top:-8.55pt;width:348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" filled="f" stroked="f">
          <v:textbox style="mso-next-textbox:#Rectangle 1" inset="1pt,1pt,1pt,1pt">
            <w:txbxContent>
              <w:p w:rsidR="00A701DD" w:rsidRPr="00582CB7" w:rsidRDefault="008E64C8">
                <w:pPr>
                  <w:jc w:val="center"/>
                  <w:rPr>
                    <w:rFonts w:ascii="Humanst521 BT" w:hAnsi="Humanst521 BT"/>
                    <w:b/>
                    <w:sz w:val="30"/>
                    <w:szCs w:val="30"/>
                  </w:rPr>
                </w:pPr>
                <w:r w:rsidRPr="00582CB7">
                  <w:rPr>
                    <w:rFonts w:ascii="Humanst521 BT" w:hAnsi="Humanst521 BT"/>
                    <w:b/>
                    <w:sz w:val="30"/>
                    <w:szCs w:val="30"/>
                  </w:rPr>
                  <w:t>PREFEITURA DO MUNICÍPIO DE PORECATU</w:t>
                </w:r>
              </w:p>
            </w:txbxContent>
          </v:textbox>
        </v:rect>
      </w:pict>
    </w:r>
    <w:r>
      <w:rPr>
        <w:sz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8257D4"/>
    <w:rsid w:val="000B3612"/>
    <w:rsid w:val="002F4975"/>
    <w:rsid w:val="00390B8E"/>
    <w:rsid w:val="00553D6C"/>
    <w:rsid w:val="006A20C2"/>
    <w:rsid w:val="008257D4"/>
    <w:rsid w:val="008E64C8"/>
    <w:rsid w:val="009256E8"/>
    <w:rsid w:val="00B10F31"/>
    <w:rsid w:val="00CC2D51"/>
    <w:rsid w:val="00D36551"/>
    <w:rsid w:val="00F224F5"/>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D4"/>
    <w:pPr>
      <w:spacing w:after="0" w:line="240" w:lineRule="auto"/>
    </w:pPr>
    <w:rPr>
      <w:rFonts w:ascii="Times New Roman" w:eastAsia="Times New Roman" w:hAnsi="Times New Roman" w:cs="Times New Roman"/>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257D4"/>
    <w:pPr>
      <w:tabs>
        <w:tab w:val="center" w:pos="4320"/>
        <w:tab w:val="right" w:pos="8640"/>
      </w:tabs>
    </w:pPr>
    <w:rPr>
      <w:szCs w:val="20"/>
    </w:rPr>
  </w:style>
  <w:style w:type="character" w:customStyle="1" w:styleId="CabealhoChar">
    <w:name w:val="Cabeçalho Char"/>
    <w:basedOn w:val="Fontepargpadro"/>
    <w:link w:val="Cabealho"/>
    <w:rsid w:val="008257D4"/>
    <w:rPr>
      <w:rFonts w:ascii="Times New Roman" w:eastAsia="Times New Roman" w:hAnsi="Times New Roman" w:cs="Times New Roman"/>
      <w:color w:val="000000"/>
      <w:sz w:val="24"/>
      <w:szCs w:val="20"/>
      <w:lang w:eastAsia="pt-BR"/>
    </w:rPr>
  </w:style>
  <w:style w:type="paragraph" w:styleId="Recuodecorpodetexto">
    <w:name w:val="Body Text Indent"/>
    <w:basedOn w:val="Normal"/>
    <w:link w:val="RecuodecorpodetextoChar"/>
    <w:uiPriority w:val="99"/>
    <w:unhideWhenUsed/>
    <w:rsid w:val="008257D4"/>
    <w:pPr>
      <w:spacing w:after="120"/>
      <w:ind w:left="283"/>
    </w:pPr>
  </w:style>
  <w:style w:type="character" w:customStyle="1" w:styleId="RecuodecorpodetextoChar">
    <w:name w:val="Recuo de corpo de texto Char"/>
    <w:basedOn w:val="Fontepargpadro"/>
    <w:link w:val="Recuodecorpodetexto"/>
    <w:uiPriority w:val="99"/>
    <w:rsid w:val="008257D4"/>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8257D4"/>
    <w:rPr>
      <w:rFonts w:ascii="Tahoma" w:hAnsi="Tahoma" w:cs="Tahoma"/>
      <w:sz w:val="16"/>
      <w:szCs w:val="16"/>
    </w:rPr>
  </w:style>
  <w:style w:type="character" w:customStyle="1" w:styleId="TextodebaloChar">
    <w:name w:val="Texto de balão Char"/>
    <w:basedOn w:val="Fontepargpadro"/>
    <w:link w:val="Textodebalo"/>
    <w:uiPriority w:val="99"/>
    <w:semiHidden/>
    <w:rsid w:val="008257D4"/>
    <w:rPr>
      <w:rFonts w:ascii="Tahoma" w:eastAsia="Times New Roman" w:hAnsi="Tahoma" w:cs="Tahoma"/>
      <w:color w:val="00000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1745</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2024-07-22T13:15:00Z</dcterms:created>
  <dcterms:modified xsi:type="dcterms:W3CDTF">2024-07-22T13:16:00Z</dcterms:modified>
</cp:coreProperties>
</file>