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0B" w:rsidRPr="00C15189" w:rsidRDefault="0003300B" w:rsidP="00505B28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C15189">
        <w:rPr>
          <w:rFonts w:cs="Courier New"/>
        </w:rPr>
        <w:t xml:space="preserve"> </w:t>
      </w:r>
      <w:r>
        <w:rPr>
          <w:rFonts w:cs="Courier New"/>
        </w:rPr>
        <w:t xml:space="preserve">PRIMEIRA </w:t>
      </w:r>
      <w:r w:rsidRPr="00C15189">
        <w:rPr>
          <w:rFonts w:cs="Courier New"/>
        </w:rPr>
        <w:t>SESSÃO ORDINÁRIA DA CÂMARA MUNICIPAL DE PORECATU, ESTADO DO PARANÁ.</w:t>
      </w:r>
    </w:p>
    <w:p w:rsidR="0003300B" w:rsidRPr="00C15189" w:rsidRDefault="0003300B" w:rsidP="00505B28">
      <w:pPr>
        <w:pStyle w:val="Recuodecorpodetexto2"/>
        <w:spacing w:line="360" w:lineRule="auto"/>
        <w:ind w:left="2517" w:right="253"/>
        <w:rPr>
          <w:rFonts w:cs="Courier New"/>
        </w:rPr>
      </w:pPr>
      <w:r w:rsidRPr="00C15189">
        <w:rPr>
          <w:rFonts w:cs="Courier New"/>
        </w:rPr>
        <w:t xml:space="preserve">DATA: </w:t>
      </w:r>
      <w:r>
        <w:rPr>
          <w:rFonts w:cs="Courier New"/>
        </w:rPr>
        <w:t>15</w:t>
      </w:r>
      <w:r w:rsidRPr="00C15189">
        <w:rPr>
          <w:rFonts w:cs="Courier New"/>
        </w:rPr>
        <w:t xml:space="preserve"> DE </w:t>
      </w:r>
      <w:r>
        <w:rPr>
          <w:rFonts w:cs="Courier New"/>
        </w:rPr>
        <w:t>ABRIL</w:t>
      </w:r>
      <w:r w:rsidRPr="00C15189">
        <w:rPr>
          <w:rFonts w:cs="Courier New"/>
        </w:rPr>
        <w:t xml:space="preserve"> DE 2024, ÀS 18h00min.</w:t>
      </w:r>
    </w:p>
    <w:p w:rsidR="0003300B" w:rsidRPr="00C15189" w:rsidRDefault="0003300B" w:rsidP="00505B28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C15189">
        <w:rPr>
          <w:rFonts w:ascii="Courier New" w:hAnsi="Courier New" w:cs="Courier New"/>
          <w:szCs w:val="24"/>
        </w:rPr>
        <w:t xml:space="preserve"> </w:t>
      </w:r>
    </w:p>
    <w:p w:rsidR="0003300B" w:rsidRDefault="0003300B" w:rsidP="00505B28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C15189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C15189">
        <w:rPr>
          <w:rFonts w:cs="Courier New"/>
        </w:rPr>
        <w:t xml:space="preserve"> </w:t>
      </w:r>
      <w:r>
        <w:rPr>
          <w:rFonts w:cs="Courier New"/>
        </w:rPr>
        <w:t xml:space="preserve">primeira </w:t>
      </w:r>
      <w:r w:rsidRPr="00C15189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>quinze</w:t>
      </w:r>
      <w:r w:rsidRPr="00C15189">
        <w:rPr>
          <w:rFonts w:cs="Courier New"/>
        </w:rPr>
        <w:t xml:space="preserve"> dias do mês de </w:t>
      </w:r>
      <w:r>
        <w:rPr>
          <w:rFonts w:cs="Courier New"/>
        </w:rPr>
        <w:t>abril</w:t>
      </w:r>
      <w:r w:rsidRPr="00C15189">
        <w:rPr>
          <w:rFonts w:cs="Courier New"/>
        </w:rPr>
        <w:t xml:space="preserve"> do ano de dois </w:t>
      </w:r>
      <w:r w:rsidRPr="00337C4B">
        <w:rPr>
          <w:rFonts w:cs="Courier New"/>
        </w:rPr>
        <w:t xml:space="preserve">mil e vinte e quatro, reuniu-se a Câmara Municipal de Porecatu, Estado do Paraná, com a presença dos seguintes Vereadores: </w:t>
      </w:r>
      <w:r w:rsidRPr="00337C4B">
        <w:t xml:space="preserve">ALEX TENAN, </w:t>
      </w:r>
      <w:r w:rsidRPr="00337C4B">
        <w:rPr>
          <w:rFonts w:cs="Courier New"/>
          <w:color w:val="000000" w:themeColor="text1"/>
        </w:rPr>
        <w:t>ALFREDO SCHAFF FILHO,</w:t>
      </w:r>
      <w:r w:rsidRPr="00337C4B">
        <w:rPr>
          <w:rFonts w:cs="Courier New"/>
          <w:color w:val="000000" w:themeColor="text1"/>
          <w:shd w:val="clear" w:color="auto" w:fill="FFFFFF"/>
        </w:rPr>
        <w:t xml:space="preserve"> </w:t>
      </w:r>
      <w:r w:rsidRPr="00337C4B">
        <w:t>DANIELLE MORETTI DOS SANTOS,</w:t>
      </w:r>
      <w:r w:rsidRPr="00337C4B">
        <w:rPr>
          <w:rFonts w:cs="Courier New"/>
          <w:color w:val="000000" w:themeColor="text1"/>
          <w:shd w:val="clear" w:color="auto" w:fill="FFFFFF"/>
        </w:rPr>
        <w:t xml:space="preserve"> JANAINA BARBOSA DA SILVA, </w:t>
      </w:r>
      <w:r w:rsidRPr="00337C4B">
        <w:t>JOÃO DE OLIVEIRA JUNIOR, LEANDRO SERGIO BEZERRA, SERGIO APARECIDO SIQUEIRA, SERGIO LUIZ LOPES DA SILVA e VALDEMIR DOS SANTOS BARROS</w:t>
      </w:r>
      <w:r w:rsidRPr="00337C4B">
        <w:rPr>
          <w:rFonts w:cs="Courier New"/>
        </w:rPr>
        <w:t xml:space="preserve">. </w:t>
      </w:r>
      <w:r w:rsidRPr="00337C4B">
        <w:rPr>
          <w:rFonts w:cs="Courier New"/>
          <w:color w:val="000000" w:themeColor="text1"/>
        </w:rPr>
        <w:t>Abertos os trabalhos pelo senhor presidente, fez a chamada</w:t>
      </w:r>
      <w:r w:rsidRPr="00836892">
        <w:rPr>
          <w:rFonts w:cs="Courier New"/>
          <w:color w:val="000000" w:themeColor="text1"/>
        </w:rPr>
        <w:t xml:space="preserve"> dos vereadores, ver</w:t>
      </w:r>
      <w:r w:rsidRPr="00C56742">
        <w:rPr>
          <w:rFonts w:cs="Courier New"/>
        </w:rPr>
        <w:t>ificou-se haver quorum para a realização da presente sessão e, na sequência, foi submetida a apreciação do Plenário a Ata da sessão anteri</w:t>
      </w:r>
      <w:r w:rsidRPr="00D0369C">
        <w:rPr>
          <w:rFonts w:cs="Courier New"/>
        </w:rPr>
        <w:t>or</w:t>
      </w:r>
      <w:r w:rsidRPr="00651B60">
        <w:rPr>
          <w:rFonts w:cs="Courier New"/>
        </w:rPr>
        <w:t>, a qua</w:t>
      </w:r>
      <w:r>
        <w:rPr>
          <w:rFonts w:cs="Courier New"/>
        </w:rPr>
        <w:t>l</w:t>
      </w:r>
      <w:r w:rsidRPr="00651B60">
        <w:rPr>
          <w:rFonts w:cs="Courier New"/>
        </w:rPr>
        <w:t xml:space="preserve"> fo</w:t>
      </w:r>
      <w:r>
        <w:rPr>
          <w:rFonts w:cs="Courier New"/>
        </w:rPr>
        <w:t>i</w:t>
      </w:r>
      <w:r w:rsidRPr="00651B60">
        <w:rPr>
          <w:rFonts w:cs="Courier New"/>
        </w:rPr>
        <w:t xml:space="preserve"> aprovada por unanimidade, sendo declara</w:t>
      </w:r>
      <w:r w:rsidRPr="00E30056">
        <w:rPr>
          <w:rFonts w:cs="Courier New"/>
        </w:rPr>
        <w:t xml:space="preserve">do aberto o Período de EXPEDIENTE: </w:t>
      </w:r>
      <w:r w:rsidR="00B54B38" w:rsidRPr="00E30056">
        <w:rPr>
          <w:rFonts w:cs="Courier New"/>
        </w:rPr>
        <w:t xml:space="preserve">OFÍCIO Nº 023/2024-SA, do Executivo Municipal, encaminhando as Leis nº 1.995 e 1.996/2024, sancionadas. OFÍCIO Nº 024/2024-SA, do Executivo Municipal, encaminhando para apreciação o Projeto de Lei do Executivo - PLE nº 13/2024. LEITURA DO Projeto de Lei nº 17/2024 (Projeto de Lei do Executivo - PLE nº 13/2024), de autoria do Executivo Municipal, que dispõe sobre a </w:t>
      </w:r>
      <w:r w:rsidR="00505B28" w:rsidRPr="00E30056">
        <w:rPr>
          <w:rFonts w:cs="Courier New"/>
        </w:rPr>
        <w:t xml:space="preserve">concessão de subvenção a entidade assistências para o exercício de 2024 (APAE - R$ 67.500,00 - S.O.S R$ 67.500,00). OFÍCIO Nº 025/2024-SA, do Executivo Municipal, encaminhando para apreciação o Projeto de Lei do Executivo - PLE nº 14/2024. LEITURA DO Projeto de Lei nº 18/2024 (Projeto de Lei do Executivo - PLE nº 14/2024), de autoria do Executivo Municipal, que dispõe sobre a concessão de subvenção a </w:t>
      </w:r>
      <w:r w:rsidR="00505B28" w:rsidRPr="00E30056">
        <w:rPr>
          <w:rFonts w:cs="Courier New"/>
        </w:rPr>
        <w:lastRenderedPageBreak/>
        <w:t>entidade assistências para o exercício de 2024 (S.O.S R$ 2.050,00).</w:t>
      </w:r>
      <w:r w:rsidR="009F5F19" w:rsidRPr="00E30056">
        <w:rPr>
          <w:rFonts w:cs="Courier New"/>
        </w:rPr>
        <w:t xml:space="preserve"> OFÍCIO Nº 40/2024-GP, do Executivo Municipal, em atenção ao Ofício nº 20/2024-EXP.EXC, desta Câmara Municipal, esclarecendo que a solicitação será encaminhada ao setor competente para estudo de viabilidade. OFÍCIO Nº 41/2024-GP, do Executivo Municipal, em atenção ao Ofício nº 21/2024-EXP.EXC, desta Câmara Municipal, esclarecendo que a solicitação será encaminhada ao setor competente para estudo de viabilidade. OFÍCIO Nº 42/2024-GP, do Executivo Municipal, em atenção ao Ofício nº 22/2024-EXP.EXC, desta Câmara Municipal, esclarecendo que a solicitação será encaminhada ao setor competente para estudo de viabilidade. OFÍCIO Nº 43/2024-GP, do Executivo Municipal, em atenção ao Ofício nº 23/2024-EXP.EXC, desta Câmara Municipal, esclarecendo que a solicitação será encaminhada ao setor competente para estudo de viabilidade. </w:t>
      </w:r>
      <w:r w:rsidR="00220893" w:rsidRPr="00E30056">
        <w:rPr>
          <w:rFonts w:cs="Courier New"/>
        </w:rPr>
        <w:t>PARECER da Comissão de Legislação, Justiça, Finanças, Orçamento, Tomada de Contas e Redação, favorável à aprovação do Projeto de Lei nº 13/2024. PARECER da Comissão de Educação, Saúde, Saneamento e Assistência Social, favorável à aprovação do Projeto de Lei nº 13/2024.</w:t>
      </w:r>
      <w:r w:rsidRPr="00E30056">
        <w:rPr>
          <w:rFonts w:cs="Courier New"/>
        </w:rPr>
        <w:t>Franca</w:t>
      </w:r>
      <w:r w:rsidRPr="00651B60">
        <w:rPr>
          <w:rFonts w:cs="Courier New"/>
        </w:rPr>
        <w:t xml:space="preserve"> a palavra e ninguém fazendo uso da mesma e não havendo mais matéria para o presente Período, foi o mesmo encerrado e aberto o de </w:t>
      </w:r>
      <w:r w:rsidRPr="009101F6">
        <w:rPr>
          <w:rFonts w:cs="Courier New"/>
        </w:rPr>
        <w:t>ORDEM DO DIA</w:t>
      </w:r>
      <w:r w:rsidR="00184088" w:rsidRPr="009101F6">
        <w:rPr>
          <w:rFonts w:cs="Courier New"/>
        </w:rPr>
        <w:t>:</w:t>
      </w:r>
      <w:r w:rsidR="00337C4B" w:rsidRPr="009101F6">
        <w:rPr>
          <w:rFonts w:cs="Courier New"/>
        </w:rPr>
        <w:t xml:space="preserve"> Na sequência, o presidente Alex, em conformidade com o disposto no § 1º do artigo 233 do Regimento Interno desta Câmara Municipal de Porecatu, submeteu à apreciação do Plenário o pedido de autorização para realizar a votação do PROJETO DE LEI Nº 13/2024 por capítulos, </w:t>
      </w:r>
      <w:r w:rsidR="00337C4B" w:rsidRPr="009101F6">
        <w:t>sendo aprovada a autorização por unanimidade de votos</w:t>
      </w:r>
      <w:r w:rsidR="00337C4B" w:rsidRPr="009101F6">
        <w:rPr>
          <w:rFonts w:cs="Courier New"/>
        </w:rPr>
        <w:t xml:space="preserve">. </w:t>
      </w:r>
      <w:r w:rsidR="00220893" w:rsidRPr="009101F6">
        <w:rPr>
          <w:rFonts w:cs="Courier New"/>
        </w:rPr>
        <w:t xml:space="preserve">PROJETO DE LEI Nº 13/2024, de autoria do Executivo Municipal, que dispõe sobre instituição do Fundo Municipal de Educação – FME. Franca a palavra, e, ninguém fazendo uso da mesma, foi o Projeto de Lei nº 13, submetido à primeira votação, sendo aprovado por </w:t>
      </w:r>
      <w:r w:rsidR="00220893" w:rsidRPr="009101F6">
        <w:rPr>
          <w:rFonts w:cs="Courier New"/>
        </w:rPr>
        <w:lastRenderedPageBreak/>
        <w:t>unanimidade de votos em todos os seus artigos, separadamente</w:t>
      </w:r>
      <w:r w:rsidR="00337C4B" w:rsidRPr="009101F6">
        <w:rPr>
          <w:rFonts w:cs="Courier New"/>
        </w:rPr>
        <w:t xml:space="preserve"> (votação realizada por capítulos).</w:t>
      </w:r>
      <w:r w:rsidR="00447BAE" w:rsidRPr="009101F6">
        <w:rPr>
          <w:rFonts w:cs="Courier New"/>
        </w:rPr>
        <w:t xml:space="preserve"> INDICAÇÃO Nº 04/2024, de autoria do vereador João de Oliveira Junior, que sugere ao senhor prefeito que apresente um projeto de lei que autorize a cessão de uso exclusivo e por tempo indeterminado, da capela ecumênica localizada na Vila Paranapanema, para a Igreja Católica, de modo que neste local possa ser celebrada a “Santa Missa”. Franca a palavra, e, ninguém fazendo uso da mesma foi a Indicação nº 04, submetida à única votação, sendo aprovada por unanimidade de votos.</w:t>
      </w:r>
      <w:r w:rsidR="00870A55" w:rsidRPr="009101F6">
        <w:rPr>
          <w:rFonts w:cs="Courier New"/>
        </w:rPr>
        <w:t xml:space="preserve"> PARECER CONTRÁRIO da Comissão de Legislação, Justiça, Finanças, Orçamento, Tomada de Contas e Redação, ao Projeto de Lei nº 02/2024, de autoria da vereadora Danielle Moretti dos Santos, que dispõe sobre a criação da Procuradoria da Mulher no âmbito do Poder Legislativo do Município de Porecatu. Franca a palavra, e, ninguém fazendo uso da mesma, foi o Parecer Contrário submetido à única votação sendo aprovado por unanimidade votos.</w:t>
      </w:r>
      <w:r w:rsidR="00275FE7" w:rsidRPr="009101F6">
        <w:rPr>
          <w:rFonts w:cs="Courier New"/>
        </w:rPr>
        <w:t xml:space="preserve"> PARECER CONTRÁRIO da Comissão de Legislação, Justiça, Finanças, Orçamento, Tomada de Contas e Redação, ao Projeto de Lei nº 01/2024, de autoria do vereador João de Oliveira Junior, que institui no calendário oficial do Município de Porecatu a corrida inclusiva. Franca a palavra, e, ninguém fazendo uso da mesma, foi o Parecer Contrário submetido à única votação sendo aprovado por unanimidade votos.</w:t>
      </w:r>
      <w:r w:rsidR="00D83D5E" w:rsidRPr="009101F6">
        <w:rPr>
          <w:rFonts w:cs="Courier New"/>
        </w:rPr>
        <w:t xml:space="preserve"> PARECER CONTRÁRIO da Comissão de Legislação, Justiça, Finanças, Orçamento, Tomada de Contas e Redação, ao Projeto de Lei nº 10/2024</w:t>
      </w:r>
      <w:r w:rsidR="00336B92" w:rsidRPr="009101F6">
        <w:rPr>
          <w:rFonts w:cs="Courier New"/>
        </w:rPr>
        <w:t xml:space="preserve"> (PLE nº 07/2024)</w:t>
      </w:r>
      <w:r w:rsidR="00D83D5E" w:rsidRPr="009101F6">
        <w:rPr>
          <w:rFonts w:cs="Courier New"/>
        </w:rPr>
        <w:t xml:space="preserve">, de autoria do Executivo Municipal, que dá nova redação aos incisos I e II do artigo 3º e incluí o artigo 10º da Lei nº 1.749 de 07 de abril de 2017 que “autoriza o Executivo Municipal a instituir o Programa Frente de Trabalho e Proteção Social” e dá outras providências. Franca a palavra, e, ninguém fazendo uso da mesma, foi o Parecer Contrário submetido à </w:t>
      </w:r>
      <w:r w:rsidR="00D83D5E" w:rsidRPr="009101F6">
        <w:rPr>
          <w:rFonts w:cs="Courier New"/>
        </w:rPr>
        <w:lastRenderedPageBreak/>
        <w:t xml:space="preserve">única votação sendo aprovado por unanimidade votos. </w:t>
      </w:r>
      <w:r w:rsidRPr="009101F6">
        <w:rPr>
          <w:rFonts w:cs="Courier New"/>
        </w:rPr>
        <w:t>Como n</w:t>
      </w:r>
      <w:r w:rsidRPr="00651B60">
        <w:rPr>
          <w:rFonts w:cs="Courier New"/>
          <w:bCs/>
        </w:rPr>
        <w:t xml:space="preserve">ão há </w:t>
      </w:r>
      <w:r w:rsidR="00184088">
        <w:rPr>
          <w:rFonts w:cs="Courier New"/>
          <w:bCs/>
        </w:rPr>
        <w:t xml:space="preserve">mais </w:t>
      </w:r>
      <w:r w:rsidRPr="00651B60">
        <w:rPr>
          <w:rFonts w:cs="Courier New"/>
          <w:bCs/>
        </w:rPr>
        <w:t xml:space="preserve">matérias para o presente </w:t>
      </w:r>
      <w:r w:rsidRPr="002C17E9">
        <w:rPr>
          <w:rFonts w:cs="Courier New"/>
          <w:bCs/>
        </w:rPr>
        <w:t xml:space="preserve">Período, foi o mesmo encerrado e aberto o de EXPLICAÇÕES PESSOAIS: </w:t>
      </w:r>
      <w:r w:rsidR="00184088" w:rsidRPr="002C17E9">
        <w:rPr>
          <w:rFonts w:cs="Courier New"/>
          <w:bCs/>
        </w:rPr>
        <w:t xml:space="preserve">Fez uso da tribuna o vereador </w:t>
      </w:r>
      <w:r w:rsidR="0002141A" w:rsidRPr="002C17E9">
        <w:rPr>
          <w:rFonts w:cs="Courier New"/>
          <w:bCs/>
        </w:rPr>
        <w:t>Sérgio Lopes</w:t>
      </w:r>
      <w:r w:rsidR="00184088" w:rsidRPr="002C17E9">
        <w:rPr>
          <w:rFonts w:cs="Courier New"/>
          <w:bCs/>
        </w:rPr>
        <w:t xml:space="preserve">, cumprimentando a todos. </w:t>
      </w:r>
      <w:r w:rsidR="0002141A" w:rsidRPr="002C17E9">
        <w:rPr>
          <w:rFonts w:cs="Courier New"/>
          <w:bCs/>
        </w:rPr>
        <w:t xml:space="preserve">Requereu o envio de ofício ao Executivo Municipal, solicitando que </w:t>
      </w:r>
      <w:r w:rsidR="009113F2" w:rsidRPr="002C17E9">
        <w:rPr>
          <w:rFonts w:cs="Courier New"/>
        </w:rPr>
        <w:t>determine ao setor competente, que tome as providências necessárias no sentido de realizar as obras de reparo para regularizar o fornecimento contínuo de água junto</w:t>
      </w:r>
      <w:r w:rsidR="009113F2" w:rsidRPr="009113F2">
        <w:rPr>
          <w:rFonts w:cs="Courier New"/>
        </w:rPr>
        <w:t xml:space="preserve"> ao Ginásio de Esportes Isaac Jabur "Macacão", de modo a evitar que ocorram interrupções no fornecimento de água, especialmente no período dos Jogos Abertos Municipais de Porecatu - JAMP's, evitando assim transtornos aos atletas e ao público ali presente.</w:t>
      </w:r>
      <w:r w:rsidR="009113F2">
        <w:rPr>
          <w:rFonts w:cs="Courier New"/>
          <w:bCs/>
          <w:color w:val="FF0000"/>
        </w:rPr>
        <w:t xml:space="preserve"> </w:t>
      </w:r>
      <w:r w:rsidR="00E50CE2" w:rsidRPr="00656746">
        <w:rPr>
          <w:rFonts w:cs="Courier New"/>
          <w:bCs/>
        </w:rPr>
        <w:t xml:space="preserve">Disse que, em relação a </w:t>
      </w:r>
      <w:r w:rsidR="00E50CE2" w:rsidRPr="00656746">
        <w:rPr>
          <w:rFonts w:cs="Courier New"/>
        </w:rPr>
        <w:t>campanha "</w:t>
      </w:r>
      <w:r w:rsidR="00E50CE2" w:rsidRPr="00656746">
        <w:rPr>
          <w:rFonts w:cs="Courier New"/>
          <w:spacing w:val="-5"/>
          <w:kern w:val="36"/>
        </w:rPr>
        <w:t>Leão Amigo", a qual tem por objetivo incentivar pessoas físicas e jurídicas a</w:t>
      </w:r>
      <w:r w:rsidR="00E50CE2" w:rsidRPr="00656746">
        <w:rPr>
          <w:rFonts w:cs="Courier New"/>
          <w:shd w:val="clear" w:color="auto" w:fill="FFFFFF"/>
        </w:rPr>
        <w:t xml:space="preserve"> destinar parte do Imposto de Renda</w:t>
      </w:r>
      <w:r w:rsidR="00E50CE2" w:rsidRPr="005C5E2D">
        <w:rPr>
          <w:rFonts w:cs="Courier New"/>
          <w:color w:val="000000" w:themeColor="text1"/>
          <w:shd w:val="clear" w:color="auto" w:fill="FFFFFF"/>
        </w:rPr>
        <w:t xml:space="preserve"> ao Fundo Municipal dos Direitos da Criança e do Adolescente e do Idoso, </w:t>
      </w:r>
      <w:r w:rsidR="00E50CE2">
        <w:rPr>
          <w:rFonts w:cs="Courier New"/>
          <w:color w:val="000000" w:themeColor="text1"/>
          <w:shd w:val="clear" w:color="auto" w:fill="FFFFFF"/>
        </w:rPr>
        <w:t xml:space="preserve">todos devem se dedicar em </w:t>
      </w:r>
      <w:r w:rsidR="00656746">
        <w:rPr>
          <w:rFonts w:cs="Courier New"/>
          <w:color w:val="000000" w:themeColor="text1"/>
          <w:shd w:val="clear" w:color="auto" w:fill="FFFFFF"/>
        </w:rPr>
        <w:t xml:space="preserve">contribuir com a doação de </w:t>
      </w:r>
      <w:r w:rsidR="00E50CE2">
        <w:rPr>
          <w:rFonts w:cs="Courier New"/>
          <w:color w:val="000000" w:themeColor="text1"/>
          <w:shd w:val="clear" w:color="auto" w:fill="FFFFFF"/>
        </w:rPr>
        <w:t>seis por</w:t>
      </w:r>
      <w:r w:rsidR="00656746">
        <w:rPr>
          <w:rFonts w:cs="Courier New"/>
          <w:color w:val="000000" w:themeColor="text1"/>
          <w:shd w:val="clear" w:color="auto" w:fill="FFFFFF"/>
        </w:rPr>
        <w:t xml:space="preserve"> </w:t>
      </w:r>
      <w:r w:rsidR="00E50CE2">
        <w:rPr>
          <w:rFonts w:cs="Courier New"/>
          <w:color w:val="000000" w:themeColor="text1"/>
          <w:shd w:val="clear" w:color="auto" w:fill="FFFFFF"/>
        </w:rPr>
        <w:t xml:space="preserve">cento </w:t>
      </w:r>
      <w:r w:rsidR="00656746">
        <w:rPr>
          <w:rFonts w:cs="Courier New"/>
          <w:color w:val="000000" w:themeColor="text1"/>
          <w:shd w:val="clear" w:color="auto" w:fill="FFFFFF"/>
        </w:rPr>
        <w:t>de parte de seu respectivo imposto de renda. O vereador Sérgio informou que já havia solicitado a Secretaria de Assistência Social e ao Prefeito, que, juntamente com a Associação Comercial de Porecatu, realizassem um café da manhã com o intuito de motivar os contadores de Porecatu a incentivar os contribuintes a doarem</w:t>
      </w:r>
      <w:r w:rsidR="00656746" w:rsidRPr="00DC2456">
        <w:rPr>
          <w:rFonts w:cs="Courier New"/>
          <w:shd w:val="clear" w:color="auto" w:fill="FFFFFF"/>
        </w:rPr>
        <w:t xml:space="preserve"> parte de seus impostos para as entidades de Porecatu, porém, até o presente momento isto não foi realizado. </w:t>
      </w:r>
      <w:r w:rsidR="007612CF" w:rsidRPr="00DC2456">
        <w:rPr>
          <w:rFonts w:cs="Courier New"/>
          <w:shd w:val="clear" w:color="auto" w:fill="FFFFFF"/>
        </w:rPr>
        <w:t xml:space="preserve">Na sequência, o vereador Valdemir </w:t>
      </w:r>
      <w:r w:rsidR="00BE6C14" w:rsidRPr="00DC2456">
        <w:rPr>
          <w:rFonts w:cs="Courier New"/>
        </w:rPr>
        <w:t xml:space="preserve">requereu questão de ordem para uso da palavra, dizendo </w:t>
      </w:r>
      <w:r w:rsidR="00DC2456">
        <w:rPr>
          <w:rFonts w:cs="Courier New"/>
        </w:rPr>
        <w:t xml:space="preserve">ser muito </w:t>
      </w:r>
      <w:r w:rsidR="00BE6C14" w:rsidRPr="00DC2456">
        <w:rPr>
          <w:rFonts w:cs="Courier New"/>
        </w:rPr>
        <w:t>import</w:t>
      </w:r>
      <w:r w:rsidR="00DC2456">
        <w:rPr>
          <w:rFonts w:cs="Courier New"/>
        </w:rPr>
        <w:t xml:space="preserve">ante </w:t>
      </w:r>
      <w:r w:rsidR="00BE6C14" w:rsidRPr="00DC2456">
        <w:rPr>
          <w:rFonts w:cs="Courier New"/>
        </w:rPr>
        <w:t>regulariza</w:t>
      </w:r>
      <w:r w:rsidR="00DC2456">
        <w:rPr>
          <w:rFonts w:cs="Courier New"/>
        </w:rPr>
        <w:t>r</w:t>
      </w:r>
      <w:r w:rsidR="00BE6C14" w:rsidRPr="00DC2456">
        <w:rPr>
          <w:rFonts w:cs="Courier New"/>
        </w:rPr>
        <w:t xml:space="preserve"> o fornecimento de água do Ginásio de Esportes "Macacão", </w:t>
      </w:r>
      <w:r w:rsidR="00DC2456">
        <w:rPr>
          <w:rFonts w:cs="Courier New"/>
        </w:rPr>
        <w:t>especialmente porque n</w:t>
      </w:r>
      <w:r w:rsidR="00BE6C14" w:rsidRPr="00DC2456">
        <w:rPr>
          <w:rFonts w:cs="Courier New"/>
        </w:rPr>
        <w:t>o mês de junho haverá um grande evento esportivo n</w:t>
      </w:r>
      <w:r w:rsidR="00DC2456">
        <w:rPr>
          <w:rFonts w:cs="Courier New"/>
        </w:rPr>
        <w:t xml:space="preserve">aquele </w:t>
      </w:r>
      <w:r w:rsidR="00BE6C14" w:rsidRPr="00DC2456">
        <w:rPr>
          <w:rFonts w:cs="Courier New"/>
        </w:rPr>
        <w:t xml:space="preserve">ginásio, sendo necessário </w:t>
      </w:r>
      <w:r w:rsidR="00D11910">
        <w:rPr>
          <w:rFonts w:cs="Courier New"/>
        </w:rPr>
        <w:t xml:space="preserve">resolver todos os </w:t>
      </w:r>
      <w:r w:rsidR="00BE6C14" w:rsidRPr="00DC2456">
        <w:rPr>
          <w:rFonts w:cs="Courier New"/>
        </w:rPr>
        <w:t>problema</w:t>
      </w:r>
      <w:r w:rsidR="00D11910">
        <w:rPr>
          <w:rFonts w:cs="Courier New"/>
        </w:rPr>
        <w:t>s</w:t>
      </w:r>
      <w:r w:rsidR="00BE6C14" w:rsidRPr="00DC2456">
        <w:rPr>
          <w:rFonts w:cs="Courier New"/>
        </w:rPr>
        <w:t xml:space="preserve"> </w:t>
      </w:r>
      <w:r w:rsidR="00D11910">
        <w:rPr>
          <w:rFonts w:cs="Courier New"/>
        </w:rPr>
        <w:t>ali existentes</w:t>
      </w:r>
      <w:r w:rsidR="00BE6C14" w:rsidRPr="00DC2456">
        <w:rPr>
          <w:rFonts w:cs="Courier New"/>
        </w:rPr>
        <w:t xml:space="preserve">. </w:t>
      </w:r>
      <w:r w:rsidR="00A342CB" w:rsidRPr="00DC2456">
        <w:rPr>
          <w:rFonts w:cs="Courier New"/>
        </w:rPr>
        <w:t xml:space="preserve">Em seguida, o vereador Sérgio Lopes disse que este é mais um fator que demonstra a necessidade de serem </w:t>
      </w:r>
      <w:r w:rsidR="00864FC2" w:rsidRPr="00DC2456">
        <w:rPr>
          <w:rFonts w:cs="Courier New"/>
        </w:rPr>
        <w:t xml:space="preserve">corrigidos todos os </w:t>
      </w:r>
      <w:r w:rsidR="00864FC2" w:rsidRPr="00DC2456">
        <w:rPr>
          <w:rFonts w:cs="Courier New"/>
        </w:rPr>
        <w:lastRenderedPageBreak/>
        <w:t xml:space="preserve">problemas relativos ao fornecimento de água no Ginásio de Esportes. Por fim, o vereador Sérgio </w:t>
      </w:r>
      <w:r w:rsidR="00C006D3" w:rsidRPr="00DC2456">
        <w:rPr>
          <w:rFonts w:cs="Courier New"/>
        </w:rPr>
        <w:t>disse que o reparo nos encanamentos do mencionado ginásio de esportes gerará maior economia na con</w:t>
      </w:r>
      <w:r w:rsidR="00C006D3" w:rsidRPr="009C6E6A">
        <w:rPr>
          <w:rFonts w:cs="Courier New"/>
        </w:rPr>
        <w:t>ta de água. Na sequência, ofertou aos demais vereadores a possibilidade de incluírem seus respectivos nomes como co-autores do ofício a ser encaminhado ao Executivo Municipal requerendo as providências para reparos nos encanamentos de água do Ginásio de Esportes Isaac Jabur.</w:t>
      </w:r>
      <w:r w:rsidR="00D11910" w:rsidRPr="009C6E6A">
        <w:rPr>
          <w:rFonts w:cs="Courier New"/>
        </w:rPr>
        <w:t xml:space="preserve"> </w:t>
      </w:r>
      <w:r w:rsidR="00184088" w:rsidRPr="009C6E6A">
        <w:rPr>
          <w:rFonts w:cs="Courier New"/>
          <w:bCs/>
        </w:rPr>
        <w:t xml:space="preserve">Fez uso da tribuna o vereador </w:t>
      </w:r>
      <w:r w:rsidR="00B764E3" w:rsidRPr="009C6E6A">
        <w:rPr>
          <w:rFonts w:cs="Courier New"/>
          <w:bCs/>
        </w:rPr>
        <w:t>João</w:t>
      </w:r>
      <w:r w:rsidR="00184088" w:rsidRPr="009C6E6A">
        <w:rPr>
          <w:rFonts w:cs="Courier New"/>
          <w:bCs/>
        </w:rPr>
        <w:t>, cumprimentando a todos.</w:t>
      </w:r>
      <w:r w:rsidR="006D0EA7" w:rsidRPr="009C6E6A">
        <w:rPr>
          <w:rFonts w:cs="Courier New"/>
          <w:bCs/>
        </w:rPr>
        <w:t xml:space="preserve"> Disse que no próximo m</w:t>
      </w:r>
      <w:r w:rsidR="006D0EA7" w:rsidRPr="008C1121">
        <w:rPr>
          <w:rFonts w:cs="Courier New"/>
          <w:bCs/>
        </w:rPr>
        <w:t xml:space="preserve">ês estará indo para Brasília </w:t>
      </w:r>
      <w:r w:rsidR="00A566E3" w:rsidRPr="008C1121">
        <w:rPr>
          <w:rFonts w:cs="Courier New"/>
          <w:bCs/>
        </w:rPr>
        <w:t xml:space="preserve">com o fim de buscar recursos em prol da APAE de Porecatu. </w:t>
      </w:r>
      <w:r w:rsidR="00787CC8" w:rsidRPr="008C1121">
        <w:rPr>
          <w:rFonts w:cs="Courier New"/>
          <w:bCs/>
        </w:rPr>
        <w:t>Esclareceu que neste domingo postou em suas redes sociais documentos apresentados pelo deputado Tiago Amaral, os quais requerem que o Executivo Municipal</w:t>
      </w:r>
      <w:r w:rsidR="00E6152E" w:rsidRPr="008C1121">
        <w:rPr>
          <w:rFonts w:cs="Courier New"/>
          <w:bCs/>
        </w:rPr>
        <w:t xml:space="preserve"> viabilize os documentos necessários para o recebimento de emenda orçamentária em prol da Vila Rural da Amizade.</w:t>
      </w:r>
      <w:r w:rsidR="00964B7A" w:rsidRPr="008C1121">
        <w:rPr>
          <w:rFonts w:cs="Courier New"/>
          <w:bCs/>
        </w:rPr>
        <w:t xml:space="preserve"> Comentou ainda que o prefeito fez diversas promessas as quais ainda não foram cumpridas, tais como a geração de empregos e construção de casas populares. </w:t>
      </w:r>
      <w:r w:rsidR="00127505" w:rsidRPr="008C1121">
        <w:rPr>
          <w:rFonts w:cs="Courier New"/>
          <w:bCs/>
        </w:rPr>
        <w:t xml:space="preserve">O vereador João disse ainda que </w:t>
      </w:r>
      <w:r w:rsidR="0080670E" w:rsidRPr="008C1121">
        <w:rPr>
          <w:rFonts w:cs="Courier New"/>
          <w:bCs/>
        </w:rPr>
        <w:t>possui documentos que comprovam que o deputado Luiz N</w:t>
      </w:r>
      <w:r w:rsidR="00383695" w:rsidRPr="008C1121">
        <w:rPr>
          <w:rFonts w:cs="Courier New"/>
          <w:bCs/>
        </w:rPr>
        <w:t>i</w:t>
      </w:r>
      <w:r w:rsidR="0080670E" w:rsidRPr="008C1121">
        <w:rPr>
          <w:rFonts w:cs="Courier New"/>
          <w:bCs/>
        </w:rPr>
        <w:t>shimori</w:t>
      </w:r>
      <w:r w:rsidR="00383695" w:rsidRPr="008C1121">
        <w:rPr>
          <w:rFonts w:cs="Courier New"/>
          <w:bCs/>
        </w:rPr>
        <w:t xml:space="preserve"> </w:t>
      </w:r>
      <w:r w:rsidR="00E30056" w:rsidRPr="008C1121">
        <w:rPr>
          <w:rFonts w:cs="Courier New"/>
          <w:bCs/>
        </w:rPr>
        <w:t>viabilizou a destinação de verba orçamentária no importe de duzentos mil reais a serem utilizados na reforma do barracão da Vila Rural da Amizade</w:t>
      </w:r>
      <w:r w:rsidR="005C0131" w:rsidRPr="008C1121">
        <w:rPr>
          <w:rFonts w:cs="Courier New"/>
          <w:bCs/>
        </w:rPr>
        <w:t xml:space="preserve">, bem como, a </w:t>
      </w:r>
      <w:r w:rsidR="00995761" w:rsidRPr="008C1121">
        <w:rPr>
          <w:rFonts w:cs="Courier New"/>
          <w:bCs/>
        </w:rPr>
        <w:t>disponibiliz</w:t>
      </w:r>
      <w:r w:rsidR="005C0131" w:rsidRPr="008C1121">
        <w:rPr>
          <w:rFonts w:cs="Courier New"/>
          <w:bCs/>
        </w:rPr>
        <w:t>ação de</w:t>
      </w:r>
      <w:r w:rsidR="00995761" w:rsidRPr="008C1121">
        <w:rPr>
          <w:rFonts w:cs="Courier New"/>
          <w:bCs/>
        </w:rPr>
        <w:t xml:space="preserve"> emenda orçamentária no valor de trezentos mil reais para a reforma da Praça Padre Calógero Gaziano de Porecatu. </w:t>
      </w:r>
      <w:r w:rsidR="009C6E6A" w:rsidRPr="008C1121">
        <w:rPr>
          <w:rFonts w:cs="Courier New"/>
          <w:bCs/>
        </w:rPr>
        <w:t xml:space="preserve">O vereador João </w:t>
      </w:r>
      <w:r w:rsidR="005C0131" w:rsidRPr="008C1121">
        <w:rPr>
          <w:rFonts w:cs="Courier New"/>
          <w:bCs/>
        </w:rPr>
        <w:t>comentou qu</w:t>
      </w:r>
      <w:r w:rsidR="009C6E6A" w:rsidRPr="008C1121">
        <w:rPr>
          <w:rFonts w:cs="Courier New"/>
          <w:bCs/>
        </w:rPr>
        <w:t>e</w:t>
      </w:r>
      <w:r w:rsidR="005C0131" w:rsidRPr="008C1121">
        <w:rPr>
          <w:rFonts w:cs="Courier New"/>
          <w:bCs/>
        </w:rPr>
        <w:t xml:space="preserve"> </w:t>
      </w:r>
      <w:r w:rsidR="0022121D" w:rsidRPr="008C1121">
        <w:rPr>
          <w:rFonts w:cs="Courier New"/>
          <w:bCs/>
        </w:rPr>
        <w:t xml:space="preserve">conquistou muitas emendas orçamentárias em prol de Porecatu, </w:t>
      </w:r>
      <w:r w:rsidR="0058212B" w:rsidRPr="008C1121">
        <w:rPr>
          <w:rFonts w:cs="Courier New"/>
          <w:bCs/>
        </w:rPr>
        <w:t xml:space="preserve">dentre elas, citou a emenda direcionada para a aquisição e </w:t>
      </w:r>
      <w:r w:rsidR="0022121D" w:rsidRPr="008C1121">
        <w:rPr>
          <w:rFonts w:cs="Courier New"/>
          <w:bCs/>
        </w:rPr>
        <w:t>instalação de postes de iluminação pública na Vila Paranapanema</w:t>
      </w:r>
      <w:r w:rsidR="0058212B" w:rsidRPr="008C1121">
        <w:rPr>
          <w:rFonts w:cs="Courier New"/>
          <w:bCs/>
        </w:rPr>
        <w:t>.</w:t>
      </w:r>
      <w:r w:rsidR="008C1121" w:rsidRPr="008C1121">
        <w:rPr>
          <w:rFonts w:cs="Courier New"/>
          <w:bCs/>
        </w:rPr>
        <w:t xml:space="preserve"> </w:t>
      </w:r>
      <w:r w:rsidR="005D7F1F">
        <w:rPr>
          <w:rFonts w:cs="Courier New"/>
          <w:bCs/>
        </w:rPr>
        <w:t>Teceu ainda elogios a</w:t>
      </w:r>
      <w:r w:rsidR="008C1121" w:rsidRPr="008C1121">
        <w:rPr>
          <w:rFonts w:cs="Courier New"/>
          <w:bCs/>
        </w:rPr>
        <w:t>o vereador Alfredo</w:t>
      </w:r>
      <w:r w:rsidR="005D7F1F">
        <w:rPr>
          <w:rFonts w:cs="Courier New"/>
          <w:bCs/>
        </w:rPr>
        <w:t xml:space="preserve">, destacando </w:t>
      </w:r>
      <w:r w:rsidR="00C74477">
        <w:rPr>
          <w:rFonts w:cs="Courier New"/>
          <w:bCs/>
        </w:rPr>
        <w:t xml:space="preserve">seu bom trabalho como vereador, o que resultou na </w:t>
      </w:r>
      <w:r w:rsidR="005D7F1F">
        <w:rPr>
          <w:rFonts w:cs="Courier New"/>
          <w:bCs/>
        </w:rPr>
        <w:t>viabiliza</w:t>
      </w:r>
      <w:r w:rsidR="00C74477">
        <w:rPr>
          <w:rFonts w:cs="Courier New"/>
          <w:bCs/>
        </w:rPr>
        <w:t>ção de</w:t>
      </w:r>
      <w:r w:rsidR="005D7F1F">
        <w:rPr>
          <w:rFonts w:cs="Courier New"/>
          <w:bCs/>
        </w:rPr>
        <w:t xml:space="preserve"> várias emendas orçamentárias em benefício </w:t>
      </w:r>
      <w:r w:rsidR="00C74477">
        <w:rPr>
          <w:rFonts w:cs="Courier New"/>
          <w:bCs/>
        </w:rPr>
        <w:t>de</w:t>
      </w:r>
      <w:r w:rsidR="005D7F1F">
        <w:rPr>
          <w:rFonts w:cs="Courier New"/>
          <w:bCs/>
        </w:rPr>
        <w:t xml:space="preserve"> Porecatu. </w:t>
      </w:r>
      <w:r w:rsidR="003D009F">
        <w:rPr>
          <w:rFonts w:cs="Courier New"/>
          <w:bCs/>
        </w:rPr>
        <w:t xml:space="preserve">Na sequência, o vereador João disse que em breve </w:t>
      </w:r>
      <w:r w:rsidR="00C74477">
        <w:rPr>
          <w:rFonts w:cs="Courier New"/>
          <w:bCs/>
        </w:rPr>
        <w:t xml:space="preserve">fará uma viagem </w:t>
      </w:r>
      <w:r w:rsidR="003D009F">
        <w:rPr>
          <w:rFonts w:cs="Courier New"/>
          <w:bCs/>
        </w:rPr>
        <w:t xml:space="preserve">para </w:t>
      </w:r>
      <w:r w:rsidR="003D009F">
        <w:rPr>
          <w:rFonts w:cs="Courier New"/>
          <w:bCs/>
        </w:rPr>
        <w:lastRenderedPageBreak/>
        <w:t>Brasília</w:t>
      </w:r>
      <w:r w:rsidR="00C74477">
        <w:rPr>
          <w:rFonts w:cs="Courier New"/>
          <w:bCs/>
        </w:rPr>
        <w:t xml:space="preserve">, oportunidade que visitará </w:t>
      </w:r>
      <w:r w:rsidR="003D009F">
        <w:rPr>
          <w:rFonts w:cs="Courier New"/>
          <w:bCs/>
        </w:rPr>
        <w:t xml:space="preserve">o gabinete do deputado Luiz Nishimori para reforçar o pedido de </w:t>
      </w:r>
      <w:r w:rsidR="00C74477">
        <w:rPr>
          <w:rFonts w:cs="Courier New"/>
          <w:bCs/>
        </w:rPr>
        <w:t xml:space="preserve">disponibilização de </w:t>
      </w:r>
      <w:r w:rsidR="003D009F" w:rsidRPr="008C1121">
        <w:rPr>
          <w:rFonts w:cs="Courier New"/>
          <w:bCs/>
        </w:rPr>
        <w:t>emenda orçamentária no valor de trezentos mil reais para a reforma da Praça Padre Calógero Gaziano de Porecatu.</w:t>
      </w:r>
      <w:r w:rsidR="003D009F">
        <w:rPr>
          <w:rFonts w:cs="Courier New"/>
          <w:bCs/>
        </w:rPr>
        <w:t xml:space="preserve"> </w:t>
      </w:r>
      <w:r w:rsidR="004C0BE6">
        <w:rPr>
          <w:rFonts w:cs="Courier New"/>
          <w:bCs/>
        </w:rPr>
        <w:t xml:space="preserve">Comentou ainda que </w:t>
      </w:r>
      <w:r w:rsidR="00F66B0C">
        <w:rPr>
          <w:rFonts w:cs="Courier New"/>
          <w:bCs/>
        </w:rPr>
        <w:t>houve a realização de um</w:t>
      </w:r>
      <w:r w:rsidR="004C0BE6">
        <w:rPr>
          <w:rFonts w:cs="Courier New"/>
          <w:bCs/>
        </w:rPr>
        <w:t>a</w:t>
      </w:r>
      <w:r w:rsidR="00F66B0C">
        <w:rPr>
          <w:rFonts w:cs="Courier New"/>
          <w:bCs/>
        </w:rPr>
        <w:t xml:space="preserve"> missa denominada</w:t>
      </w:r>
      <w:r w:rsidR="004C0BE6">
        <w:rPr>
          <w:rFonts w:cs="Courier New"/>
          <w:bCs/>
        </w:rPr>
        <w:t xml:space="preserve"> "Missa da Mochila", voltada </w:t>
      </w:r>
      <w:r w:rsidR="00F66B0C">
        <w:rPr>
          <w:rFonts w:cs="Courier New"/>
          <w:bCs/>
        </w:rPr>
        <w:t>para a</w:t>
      </w:r>
      <w:r w:rsidR="004C0BE6">
        <w:rPr>
          <w:rFonts w:cs="Courier New"/>
          <w:bCs/>
        </w:rPr>
        <w:t>b</w:t>
      </w:r>
      <w:r w:rsidR="00F66B0C">
        <w:rPr>
          <w:rFonts w:cs="Courier New"/>
          <w:bCs/>
        </w:rPr>
        <w:t xml:space="preserve">ençoar </w:t>
      </w:r>
      <w:r w:rsidR="004C0BE6">
        <w:rPr>
          <w:rFonts w:cs="Courier New"/>
          <w:bCs/>
        </w:rPr>
        <w:t xml:space="preserve">os alunos das escolas de Porecatu, sendo que este evento foi registrado através de fotografias e postado nas redes sociais, ocasião em que o prefeito </w:t>
      </w:r>
      <w:r w:rsidR="002C17E9">
        <w:rPr>
          <w:rFonts w:cs="Courier New"/>
          <w:bCs/>
        </w:rPr>
        <w:t xml:space="preserve">comentou que </w:t>
      </w:r>
      <w:r w:rsidR="004C0BE6">
        <w:rPr>
          <w:rFonts w:cs="Courier New"/>
          <w:bCs/>
        </w:rPr>
        <w:t xml:space="preserve">a imagem </w:t>
      </w:r>
      <w:r w:rsidR="002C17E9">
        <w:rPr>
          <w:rFonts w:cs="Courier New"/>
          <w:bCs/>
        </w:rPr>
        <w:t xml:space="preserve">dos alunos </w:t>
      </w:r>
      <w:r w:rsidR="004C0BE6">
        <w:rPr>
          <w:rFonts w:cs="Courier New"/>
          <w:bCs/>
        </w:rPr>
        <w:t xml:space="preserve">parecia um "mar azul". No entanto, </w:t>
      </w:r>
      <w:r w:rsidR="004D124C">
        <w:rPr>
          <w:rFonts w:cs="Courier New"/>
          <w:bCs/>
        </w:rPr>
        <w:t xml:space="preserve">o motivo dos alunos estarem uniformizados é em razão da Câmara Municipal de Porecatu ter feito a devolução de </w:t>
      </w:r>
      <w:r w:rsidR="0093617C">
        <w:rPr>
          <w:rFonts w:cs="Courier New"/>
          <w:bCs/>
        </w:rPr>
        <w:t xml:space="preserve">parte do duodécimo à Prefeitura Municipal, valor este utilizado </w:t>
      </w:r>
      <w:r w:rsidR="002C17E9">
        <w:rPr>
          <w:rFonts w:cs="Courier New"/>
          <w:bCs/>
        </w:rPr>
        <w:t xml:space="preserve">pelo Executivo Municipal </w:t>
      </w:r>
      <w:r w:rsidR="0093617C">
        <w:rPr>
          <w:rFonts w:cs="Courier New"/>
          <w:bCs/>
        </w:rPr>
        <w:t xml:space="preserve">para aquisição </w:t>
      </w:r>
      <w:r w:rsidR="002C17E9">
        <w:rPr>
          <w:rFonts w:cs="Courier New"/>
          <w:bCs/>
        </w:rPr>
        <w:t xml:space="preserve">e distribuição </w:t>
      </w:r>
      <w:r w:rsidR="0093617C">
        <w:rPr>
          <w:rFonts w:cs="Courier New"/>
          <w:bCs/>
        </w:rPr>
        <w:t xml:space="preserve">de uniformes escolares e calçados aos alunos. </w:t>
      </w:r>
      <w:r w:rsidR="00F66B0C">
        <w:rPr>
          <w:rFonts w:cs="Courier New"/>
          <w:bCs/>
        </w:rPr>
        <w:t>Por fim, r</w:t>
      </w:r>
      <w:r w:rsidR="00B764E3">
        <w:rPr>
          <w:rFonts w:cs="Courier New"/>
        </w:rPr>
        <w:t xml:space="preserve">equereu o envio de ofício ao Executivo Municipal, solicitando que </w:t>
      </w:r>
      <w:r w:rsidR="00C07856">
        <w:rPr>
          <w:rFonts w:cs="Courier New"/>
        </w:rPr>
        <w:t>e</w:t>
      </w:r>
      <w:r w:rsidR="00C07856">
        <w:rPr>
          <w:rFonts w:cs="Courier New"/>
          <w:bCs/>
          <w:color w:val="000000"/>
          <w:shd w:val="clear" w:color="auto" w:fill="FFFFFF"/>
        </w:rPr>
        <w:t xml:space="preserve">ncaminhe a esta Casa, </w:t>
      </w:r>
      <w:r w:rsidR="00C07856" w:rsidRPr="00C42DB4">
        <w:rPr>
          <w:rFonts w:cs="Courier New"/>
          <w:bCs/>
          <w:color w:val="000000"/>
          <w:shd w:val="clear" w:color="auto" w:fill="FFFFFF"/>
        </w:rPr>
        <w:t>cópia d</w:t>
      </w:r>
      <w:r w:rsidR="00C07856">
        <w:rPr>
          <w:rFonts w:cs="Courier New"/>
          <w:bCs/>
          <w:color w:val="000000"/>
          <w:shd w:val="clear" w:color="auto" w:fill="FFFFFF"/>
        </w:rPr>
        <w:t>as</w:t>
      </w:r>
      <w:r w:rsidR="00C07856" w:rsidRPr="00C42DB4">
        <w:rPr>
          <w:rFonts w:cs="Courier New"/>
          <w:bCs/>
          <w:color w:val="000000"/>
          <w:shd w:val="clear" w:color="auto" w:fill="FFFFFF"/>
        </w:rPr>
        <w:t xml:space="preserve"> notas </w:t>
      </w:r>
      <w:r w:rsidR="00C07856">
        <w:rPr>
          <w:rFonts w:cs="Courier New"/>
          <w:bCs/>
          <w:color w:val="000000"/>
          <w:shd w:val="clear" w:color="auto" w:fill="FFFFFF"/>
        </w:rPr>
        <w:t xml:space="preserve">fiscais, cópia dos empenhos (frente e verso), bem como informe quais os veículos foram abastecidos, </w:t>
      </w:r>
      <w:r w:rsidR="00C07856" w:rsidRPr="00C42DB4">
        <w:rPr>
          <w:rFonts w:cs="Courier New"/>
          <w:bCs/>
          <w:color w:val="000000"/>
          <w:shd w:val="clear" w:color="auto" w:fill="FFFFFF"/>
        </w:rPr>
        <w:t>referente</w:t>
      </w:r>
      <w:r w:rsidR="00C07856">
        <w:rPr>
          <w:rFonts w:cs="Courier New"/>
          <w:bCs/>
          <w:color w:val="000000"/>
          <w:shd w:val="clear" w:color="auto" w:fill="FFFFFF"/>
        </w:rPr>
        <w:t xml:space="preserve"> a todos os veículos oficiais deste Município</w:t>
      </w:r>
      <w:r w:rsidR="00C07856" w:rsidRPr="00C42DB4">
        <w:rPr>
          <w:rFonts w:cs="Courier New"/>
          <w:bCs/>
          <w:color w:val="000000"/>
          <w:shd w:val="clear" w:color="auto" w:fill="FFFFFF"/>
        </w:rPr>
        <w:t>.</w:t>
      </w:r>
      <w:r w:rsidR="00AD53B3">
        <w:rPr>
          <w:rFonts w:cs="Courier New"/>
          <w:bCs/>
          <w:color w:val="000000"/>
          <w:shd w:val="clear" w:color="auto" w:fill="FFFFFF"/>
        </w:rPr>
        <w:t xml:space="preserve"> </w:t>
      </w:r>
      <w:r w:rsidRPr="00694DB0">
        <w:t>Franca</w:t>
      </w:r>
      <w:r w:rsidRPr="00371507">
        <w:t xml:space="preserve"> a palavra, e, ninguém fazendo uso </w:t>
      </w:r>
      <w:r w:rsidRPr="00371507">
        <w:rPr>
          <w:bCs/>
        </w:rPr>
        <w:t xml:space="preserve">da mesma e não havendo mais nada a se tratar, </w:t>
      </w:r>
      <w:r w:rsidRPr="00752196">
        <w:rPr>
          <w:rFonts w:cs="Courier New"/>
          <w:bCs/>
        </w:rPr>
        <w:t xml:space="preserve">foi encerrada a sessão, </w:t>
      </w:r>
      <w:r w:rsidRPr="00752196">
        <w:rPr>
          <w:rFonts w:cs="Courier New"/>
          <w:bCs/>
          <w:color w:val="000000" w:themeColor="text1"/>
        </w:rPr>
        <w:t>da qual lavrei esta ata que, lida</w:t>
      </w:r>
      <w:r w:rsidRPr="0069242D">
        <w:rPr>
          <w:rFonts w:cs="Courier New"/>
          <w:bCs/>
          <w:color w:val="000000" w:themeColor="text1"/>
        </w:rPr>
        <w:t xml:space="preserve"> e achada conforme, será devidamente aprovada e assinada, sendo convocada outra para o dia </w:t>
      </w:r>
      <w:r w:rsidR="00184088">
        <w:rPr>
          <w:rFonts w:cs="Courier New"/>
          <w:bCs/>
          <w:color w:val="000000" w:themeColor="text1"/>
        </w:rPr>
        <w:t>22</w:t>
      </w:r>
      <w:r w:rsidRPr="0069242D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>abril</w:t>
      </w:r>
      <w:r w:rsidRPr="0069242D">
        <w:rPr>
          <w:rFonts w:cs="Courier New"/>
          <w:bCs/>
          <w:color w:val="000000" w:themeColor="text1"/>
        </w:rPr>
        <w:t xml:space="preserve"> de 202</w:t>
      </w:r>
      <w:r>
        <w:rPr>
          <w:rFonts w:cs="Courier New"/>
          <w:bCs/>
          <w:color w:val="000000" w:themeColor="text1"/>
        </w:rPr>
        <w:t>4</w:t>
      </w:r>
      <w:r w:rsidRPr="0069242D">
        <w:rPr>
          <w:rFonts w:cs="Courier New"/>
          <w:bCs/>
          <w:color w:val="000000" w:themeColor="text1"/>
        </w:rPr>
        <w:t>, em horário e local de costume. Do que, para constar, eu, Waldenir Antonio de Oliveira Junior _______, Agente Legislativo, a digitei e a subscrevi. +++++++</w:t>
      </w:r>
      <w:r w:rsidR="002C17E9">
        <w:rPr>
          <w:rFonts w:cs="Courier New"/>
          <w:bCs/>
          <w:color w:val="000000" w:themeColor="text1"/>
        </w:rPr>
        <w:t>+</w:t>
      </w:r>
      <w:r w:rsidR="00F66B0C">
        <w:rPr>
          <w:rFonts w:cs="Courier New"/>
          <w:bCs/>
          <w:color w:val="000000" w:themeColor="text1"/>
        </w:rPr>
        <w:t>++++++++++++++++++++++++++++++</w:t>
      </w:r>
    </w:p>
    <w:p w:rsidR="0003300B" w:rsidRDefault="0003300B" w:rsidP="00505B28">
      <w:pPr>
        <w:tabs>
          <w:tab w:val="left" w:pos="8505"/>
        </w:tabs>
        <w:spacing w:line="360" w:lineRule="auto"/>
        <w:ind w:right="253"/>
        <w:rPr>
          <w:rFonts w:cs="Courier New"/>
          <w:bCs/>
        </w:rPr>
      </w:pPr>
    </w:p>
    <w:p w:rsidR="0003300B" w:rsidRDefault="0003300B" w:rsidP="00505B28">
      <w:pPr>
        <w:tabs>
          <w:tab w:val="left" w:pos="8505"/>
        </w:tabs>
        <w:spacing w:line="360" w:lineRule="auto"/>
        <w:ind w:right="253"/>
        <w:rPr>
          <w:rFonts w:cs="Courier New"/>
          <w:bCs/>
        </w:rPr>
      </w:pPr>
    </w:p>
    <w:p w:rsidR="0003300B" w:rsidRPr="003D517F" w:rsidRDefault="0003300B" w:rsidP="00C74477">
      <w:pPr>
        <w:tabs>
          <w:tab w:val="left" w:pos="8505"/>
        </w:tabs>
        <w:ind w:right="255"/>
        <w:rPr>
          <w:rFonts w:cs="Courier New"/>
          <w:color w:val="000000" w:themeColor="text1"/>
        </w:rPr>
      </w:pPr>
      <w:r w:rsidRPr="00D577D7">
        <w:rPr>
          <w:rFonts w:cs="Courier New"/>
          <w:bCs/>
        </w:rPr>
        <w:t xml:space="preserve"> </w:t>
      </w:r>
      <w:r w:rsidRPr="003D517F">
        <w:rPr>
          <w:rFonts w:cs="Courier New"/>
          <w:bCs/>
          <w:color w:val="000000" w:themeColor="text1"/>
        </w:rPr>
        <w:t>_</w:t>
      </w:r>
      <w:r w:rsidRPr="003D517F">
        <w:rPr>
          <w:rFonts w:cs="Courier New"/>
          <w:color w:val="000000" w:themeColor="text1"/>
        </w:rPr>
        <w:t>________________</w:t>
      </w:r>
      <w:r>
        <w:rPr>
          <w:rFonts w:cs="Courier New"/>
          <w:color w:val="000000" w:themeColor="text1"/>
        </w:rPr>
        <w:t>__</w:t>
      </w:r>
      <w:r w:rsidRPr="003D517F">
        <w:rPr>
          <w:rFonts w:cs="Courier New"/>
          <w:color w:val="000000" w:themeColor="text1"/>
        </w:rPr>
        <w:t xml:space="preserve">___         ___________________________  </w:t>
      </w:r>
    </w:p>
    <w:p w:rsidR="0003300B" w:rsidRPr="003D517F" w:rsidRDefault="0003300B" w:rsidP="00C74477">
      <w:pPr>
        <w:tabs>
          <w:tab w:val="left" w:pos="7655"/>
        </w:tabs>
        <w:ind w:right="255"/>
        <w:rPr>
          <w:rFonts w:cs="Courier New"/>
          <w:color w:val="000000" w:themeColor="text1"/>
        </w:rPr>
      </w:pPr>
      <w:r>
        <w:rPr>
          <w:color w:val="000000" w:themeColor="text1"/>
        </w:rPr>
        <w:t xml:space="preserve">     </w:t>
      </w:r>
      <w:r w:rsidRPr="003D517F">
        <w:rPr>
          <w:color w:val="000000" w:themeColor="text1"/>
        </w:rPr>
        <w:t>A</w:t>
      </w:r>
      <w:r>
        <w:rPr>
          <w:color w:val="000000" w:themeColor="text1"/>
        </w:rPr>
        <w:t>LEX TENAN</w:t>
      </w:r>
      <w:r w:rsidRPr="003D517F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 xml:space="preserve">          </w:t>
      </w:r>
      <w:r w:rsidRPr="003D517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LEANDRO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03300B" w:rsidRPr="003D517F" w:rsidRDefault="0003300B" w:rsidP="00C74477">
      <w:pPr>
        <w:tabs>
          <w:tab w:val="left" w:pos="7655"/>
        </w:tabs>
        <w:ind w:right="255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PRESIDENTE                 </w:t>
      </w:r>
      <w:r>
        <w:rPr>
          <w:rFonts w:cs="Courier New"/>
          <w:color w:val="000000" w:themeColor="text1"/>
        </w:rPr>
        <w:t xml:space="preserve"> </w:t>
      </w:r>
      <w:r w:rsidRPr="003D517F">
        <w:rPr>
          <w:rFonts w:cs="Courier New"/>
          <w:color w:val="000000" w:themeColor="text1"/>
        </w:rPr>
        <w:t xml:space="preserve">   1</w:t>
      </w:r>
      <w:r>
        <w:rPr>
          <w:rFonts w:cs="Courier New"/>
          <w:color w:val="000000" w:themeColor="text1"/>
        </w:rPr>
        <w:t>º</w:t>
      </w:r>
      <w:r w:rsidRPr="003D517F">
        <w:rPr>
          <w:rFonts w:cs="Courier New"/>
          <w:color w:val="000000" w:themeColor="text1"/>
        </w:rPr>
        <w:t xml:space="preserve"> SECRETÁRI</w:t>
      </w:r>
      <w:r>
        <w:rPr>
          <w:rFonts w:cs="Courier New"/>
          <w:color w:val="000000" w:themeColor="text1"/>
        </w:rPr>
        <w:t>O</w:t>
      </w:r>
    </w:p>
    <w:p w:rsidR="0003300B" w:rsidRPr="003D517F" w:rsidRDefault="0003300B" w:rsidP="00505B28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3D517F">
        <w:rPr>
          <w:rFonts w:cs="Courier New"/>
          <w:color w:val="000000" w:themeColor="text1"/>
        </w:rPr>
        <w:t xml:space="preserve">                       </w:t>
      </w:r>
    </w:p>
    <w:sectPr w:rsidR="0003300B" w:rsidRPr="003D517F" w:rsidSect="002C17E9">
      <w:headerReference w:type="default" r:id="rId6"/>
      <w:footerReference w:type="default" r:id="rId7"/>
      <w:pgSz w:w="11906" w:h="16838"/>
      <w:pgMar w:top="2804" w:right="1021" w:bottom="993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1DD" w:rsidRDefault="00CA71DD" w:rsidP="00D56D2B">
      <w:r>
        <w:separator/>
      </w:r>
    </w:p>
  </w:endnote>
  <w:endnote w:type="continuationSeparator" w:id="1">
    <w:p w:rsidR="00CA71DD" w:rsidRDefault="00CA71DD" w:rsidP="00D5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3065"/>
      <w:docPartObj>
        <w:docPartGallery w:val="Page Numbers (Bottom of Page)"/>
        <w:docPartUnique/>
      </w:docPartObj>
    </w:sdtPr>
    <w:sdtContent>
      <w:sdt>
        <w:sdtPr>
          <w:id w:val="4103066"/>
          <w:docPartObj>
            <w:docPartGallery w:val="Page Numbers (Top of Page)"/>
            <w:docPartUnique/>
          </w:docPartObj>
        </w:sdtPr>
        <w:sdtContent>
          <w:p w:rsidR="00BD17C6" w:rsidRDefault="00336B92">
            <w:pPr>
              <w:pStyle w:val="Rodap"/>
              <w:jc w:val="right"/>
            </w:pPr>
            <w:r>
              <w:t xml:space="preserve">Página </w:t>
            </w:r>
            <w:r w:rsidR="00D31FA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31FA6">
              <w:rPr>
                <w:b/>
              </w:rPr>
              <w:fldChar w:fldCharType="separate"/>
            </w:r>
            <w:r w:rsidR="00F66B0C">
              <w:rPr>
                <w:b/>
                <w:noProof/>
              </w:rPr>
              <w:t>1</w:t>
            </w:r>
            <w:r w:rsidR="00D31FA6">
              <w:rPr>
                <w:b/>
              </w:rPr>
              <w:fldChar w:fldCharType="end"/>
            </w:r>
            <w:r>
              <w:t xml:space="preserve"> de </w:t>
            </w:r>
            <w:r w:rsidR="00D31FA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31FA6">
              <w:rPr>
                <w:b/>
              </w:rPr>
              <w:fldChar w:fldCharType="separate"/>
            </w:r>
            <w:r w:rsidR="00F66B0C">
              <w:rPr>
                <w:b/>
                <w:noProof/>
              </w:rPr>
              <w:t>6</w:t>
            </w:r>
            <w:r w:rsidR="00D31FA6">
              <w:rPr>
                <w:b/>
              </w:rPr>
              <w:fldChar w:fldCharType="end"/>
            </w:r>
          </w:p>
        </w:sdtContent>
      </w:sdt>
    </w:sdtContent>
  </w:sdt>
  <w:p w:rsidR="00BD17C6" w:rsidRPr="00D83D51" w:rsidRDefault="00CA71DD" w:rsidP="00490B5C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1DD" w:rsidRDefault="00CA71DD" w:rsidP="00D56D2B">
      <w:r>
        <w:separator/>
      </w:r>
    </w:p>
  </w:footnote>
  <w:footnote w:type="continuationSeparator" w:id="1">
    <w:p w:rsidR="00CA71DD" w:rsidRDefault="00CA71DD" w:rsidP="00D56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C6" w:rsidRDefault="00336B92" w:rsidP="00490B5C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74944343" r:id="rId2"/>
      </w:object>
    </w:r>
  </w:p>
  <w:p w:rsidR="00BD17C6" w:rsidRDefault="00CA71DD" w:rsidP="00490B5C">
    <w:pPr>
      <w:pStyle w:val="Cabealho"/>
      <w:ind w:left="2520"/>
      <w:rPr>
        <w:b/>
      </w:rPr>
    </w:pPr>
  </w:p>
  <w:p w:rsidR="00BD17C6" w:rsidRDefault="00CA71DD" w:rsidP="00490B5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D17C6" w:rsidRDefault="00CA71DD" w:rsidP="00490B5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D17C6" w:rsidRDefault="00CA71DD" w:rsidP="00490B5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D17C6" w:rsidRDefault="00CA71DD" w:rsidP="00490B5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D17C6" w:rsidRPr="00EC4C21" w:rsidRDefault="00336B92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3300B"/>
    <w:rsid w:val="0002141A"/>
    <w:rsid w:val="0003300B"/>
    <w:rsid w:val="00127505"/>
    <w:rsid w:val="00141E7A"/>
    <w:rsid w:val="001703B2"/>
    <w:rsid w:val="001747B6"/>
    <w:rsid w:val="00184088"/>
    <w:rsid w:val="00220893"/>
    <w:rsid w:val="0022121D"/>
    <w:rsid w:val="00275FE7"/>
    <w:rsid w:val="002C17E9"/>
    <w:rsid w:val="002F4975"/>
    <w:rsid w:val="00336B92"/>
    <w:rsid w:val="00337C4B"/>
    <w:rsid w:val="00383695"/>
    <w:rsid w:val="00390B8E"/>
    <w:rsid w:val="003D009F"/>
    <w:rsid w:val="00447BAE"/>
    <w:rsid w:val="004C0BE6"/>
    <w:rsid w:val="004D124C"/>
    <w:rsid w:val="00505B28"/>
    <w:rsid w:val="00553D6C"/>
    <w:rsid w:val="0058212B"/>
    <w:rsid w:val="005C0131"/>
    <w:rsid w:val="005D7F1F"/>
    <w:rsid w:val="00641786"/>
    <w:rsid w:val="00656746"/>
    <w:rsid w:val="006A20C2"/>
    <w:rsid w:val="006D0EA7"/>
    <w:rsid w:val="007612CF"/>
    <w:rsid w:val="00787CC8"/>
    <w:rsid w:val="0080670E"/>
    <w:rsid w:val="00864FC2"/>
    <w:rsid w:val="00870A55"/>
    <w:rsid w:val="008C1121"/>
    <w:rsid w:val="009101F6"/>
    <w:rsid w:val="009113F2"/>
    <w:rsid w:val="009256E8"/>
    <w:rsid w:val="0093617C"/>
    <w:rsid w:val="00964B7A"/>
    <w:rsid w:val="00995761"/>
    <w:rsid w:val="009C6E6A"/>
    <w:rsid w:val="009F5F19"/>
    <w:rsid w:val="00A342CB"/>
    <w:rsid w:val="00A566E3"/>
    <w:rsid w:val="00AD53B3"/>
    <w:rsid w:val="00B54B38"/>
    <w:rsid w:val="00B764E3"/>
    <w:rsid w:val="00BE6C14"/>
    <w:rsid w:val="00C006D3"/>
    <w:rsid w:val="00C07856"/>
    <w:rsid w:val="00C74477"/>
    <w:rsid w:val="00C92914"/>
    <w:rsid w:val="00CA71DD"/>
    <w:rsid w:val="00CC2D51"/>
    <w:rsid w:val="00D11910"/>
    <w:rsid w:val="00D31FA6"/>
    <w:rsid w:val="00D36551"/>
    <w:rsid w:val="00D56D2B"/>
    <w:rsid w:val="00D83D5E"/>
    <w:rsid w:val="00DC2456"/>
    <w:rsid w:val="00E30056"/>
    <w:rsid w:val="00E50CE2"/>
    <w:rsid w:val="00E5565A"/>
    <w:rsid w:val="00E6152E"/>
    <w:rsid w:val="00F30255"/>
    <w:rsid w:val="00F66B0C"/>
    <w:rsid w:val="00FA049F"/>
    <w:rsid w:val="00FC1011"/>
    <w:rsid w:val="00FC269D"/>
    <w:rsid w:val="00FE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0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30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300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330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00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3300B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3300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30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3300B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300B"/>
    <w:rPr>
      <w:b/>
      <w:bCs/>
    </w:rPr>
  </w:style>
  <w:style w:type="table" w:styleId="Tabelacomgrade">
    <w:name w:val="Table Grid"/>
    <w:basedOn w:val="Tabelanormal"/>
    <w:rsid w:val="00B54B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1724</Words>
  <Characters>9311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56</cp:revision>
  <cp:lastPrinted>2024-04-18T14:19:00Z</cp:lastPrinted>
  <dcterms:created xsi:type="dcterms:W3CDTF">2024-04-15T15:36:00Z</dcterms:created>
  <dcterms:modified xsi:type="dcterms:W3CDTF">2024-04-18T14:19:00Z</dcterms:modified>
</cp:coreProperties>
</file>